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6A0747"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6A0747" w:rsidRDefault="006A0747"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5</w:t>
            </w:r>
            <w:r w:rsidRPr="006A0747">
              <w:rPr>
                <w:rFonts w:asciiTheme="minorHAnsi" w:hAnsiTheme="minorHAnsi" w:cs="Arial"/>
                <w:b/>
                <w:color w:val="FFFFFF" w:themeColor="background1"/>
                <w:sz w:val="18"/>
                <w:szCs w:val="18"/>
                <w:vertAlign w:val="superscript"/>
                <w:lang w:val="nl-BE"/>
              </w:rPr>
              <w:t>e</w:t>
            </w:r>
            <w:r>
              <w:rPr>
                <w:rFonts w:asciiTheme="minorHAnsi" w:hAnsiTheme="minorHAnsi" w:cs="Arial"/>
                <w:b/>
                <w:color w:val="FFFFFF" w:themeColor="background1"/>
                <w:sz w:val="18"/>
                <w:szCs w:val="18"/>
                <w:lang w:val="nl-BE"/>
              </w:rPr>
              <w:t xml:space="preserve"> bijeenkomst 2014</w:t>
            </w:r>
          </w:p>
          <w:p w:rsidR="00581E1F" w:rsidRPr="00581E1F" w:rsidRDefault="00C13DB1" w:rsidP="00C13DB1">
            <w:pPr>
              <w:jc w:val="center"/>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2 december 2014</w:t>
            </w:r>
          </w:p>
        </w:tc>
      </w:tr>
    </w:tbl>
    <w:p w:rsidR="004E34DF" w:rsidRPr="000D04F3" w:rsidRDefault="004E34DF" w:rsidP="000D04F3">
      <w:pPr>
        <w:jc w:val="both"/>
        <w:rPr>
          <w:rFonts w:asciiTheme="minorHAnsi" w:hAnsiTheme="minorHAnsi" w:cs="Arial"/>
          <w:sz w:val="22"/>
          <w:szCs w:val="22"/>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AANWEZIGHEID</w:t>
      </w:r>
    </w:p>
    <w:p w:rsidR="00903C9C" w:rsidRPr="00EA13BF" w:rsidRDefault="004E34DF" w:rsidP="000D04F3">
      <w:pPr>
        <w:jc w:val="both"/>
        <w:rPr>
          <w:rFonts w:asciiTheme="minorHAnsi" w:hAnsiTheme="minorHAnsi" w:cs="Arial"/>
          <w:color w:val="FF0000"/>
          <w:lang w:val="nl-BE"/>
        </w:rPr>
      </w:pPr>
      <w:r w:rsidRPr="002973A8">
        <w:rPr>
          <w:rFonts w:asciiTheme="minorHAnsi" w:hAnsiTheme="minorHAnsi" w:cs="Arial"/>
          <w:b/>
          <w:lang w:val="nl-BE"/>
        </w:rPr>
        <w:t xml:space="preserve">Aanwezig: </w:t>
      </w:r>
      <w:r w:rsidR="004218AC" w:rsidRPr="002973A8">
        <w:rPr>
          <w:rFonts w:asciiTheme="minorHAnsi" w:hAnsiTheme="minorHAnsi" w:cs="Arial"/>
          <w:lang w:val="nl-BE"/>
        </w:rPr>
        <w:t xml:space="preserve">Adyns Monique, </w:t>
      </w:r>
      <w:r w:rsidRPr="002973A8">
        <w:rPr>
          <w:rFonts w:asciiTheme="minorHAnsi" w:hAnsiTheme="minorHAnsi" w:cs="Arial"/>
          <w:lang w:val="nl-BE"/>
        </w:rPr>
        <w:t>De Clerck Erna, Desmet Freddy</w:t>
      </w:r>
      <w:r w:rsidR="00EA13BF">
        <w:rPr>
          <w:rFonts w:asciiTheme="minorHAnsi" w:hAnsiTheme="minorHAnsi" w:cs="Arial"/>
          <w:lang w:val="nl-BE"/>
        </w:rPr>
        <w:t>, Rassalle Annick</w:t>
      </w:r>
      <w:r w:rsidRPr="002973A8">
        <w:rPr>
          <w:rFonts w:asciiTheme="minorHAnsi" w:hAnsiTheme="minorHAnsi" w:cs="Arial"/>
          <w:lang w:val="nl-BE"/>
        </w:rPr>
        <w:t>, Van Gelder Wilfried, Verhaegen Hortense,</w:t>
      </w:r>
      <w:r w:rsidRPr="002973A8">
        <w:rPr>
          <w:rFonts w:asciiTheme="minorHAnsi" w:hAnsiTheme="minorHAnsi" w:cs="Arial"/>
          <w:color w:val="FF0000"/>
          <w:lang w:val="nl-BE"/>
        </w:rPr>
        <w:t xml:space="preserve"> </w:t>
      </w:r>
      <w:r w:rsidR="002973A8">
        <w:rPr>
          <w:rFonts w:asciiTheme="minorHAnsi" w:hAnsiTheme="minorHAnsi" w:cs="Arial"/>
          <w:lang w:val="nl-BE"/>
        </w:rPr>
        <w:t>Reyngaert Laurette</w:t>
      </w:r>
      <w:r w:rsidR="00104C01" w:rsidRPr="002973A8">
        <w:rPr>
          <w:rFonts w:asciiTheme="minorHAnsi" w:hAnsiTheme="minorHAnsi" w:cs="Arial"/>
          <w:lang w:val="nl-BE"/>
        </w:rPr>
        <w:t>, Debruyne Jacky, Jacques Dorothea</w:t>
      </w:r>
      <w:r w:rsidR="007E184E">
        <w:rPr>
          <w:rFonts w:asciiTheme="minorHAnsi" w:hAnsiTheme="minorHAnsi" w:cs="Arial"/>
          <w:lang w:val="nl-BE"/>
        </w:rPr>
        <w:t xml:space="preserve">, </w:t>
      </w:r>
      <w:r w:rsidR="007E184E" w:rsidRPr="002973A8">
        <w:rPr>
          <w:rFonts w:asciiTheme="minorHAnsi" w:hAnsiTheme="minorHAnsi" w:cs="Arial"/>
          <w:lang w:val="nl-BE"/>
        </w:rPr>
        <w:t>Abu Hussein Khalil</w:t>
      </w:r>
      <w:r w:rsidR="00FD3D2C">
        <w:rPr>
          <w:rFonts w:asciiTheme="minorHAnsi" w:hAnsiTheme="minorHAnsi" w:cs="Arial"/>
          <w:lang w:val="nl-BE"/>
        </w:rPr>
        <w:t>, Huyghe Ludo</w:t>
      </w:r>
      <w:r w:rsidR="007E184E">
        <w:rPr>
          <w:rFonts w:asciiTheme="minorHAnsi" w:hAnsiTheme="minorHAnsi" w:cs="Arial"/>
          <w:lang w:val="nl-BE"/>
        </w:rPr>
        <w:t>.</w:t>
      </w:r>
    </w:p>
    <w:p w:rsidR="004E34DF" w:rsidRDefault="00EA13BF" w:rsidP="000D04F3">
      <w:pPr>
        <w:jc w:val="both"/>
        <w:rPr>
          <w:rFonts w:asciiTheme="minorHAnsi" w:hAnsiTheme="minorHAnsi" w:cs="Arial"/>
          <w:lang w:val="nl-BE"/>
        </w:rPr>
      </w:pPr>
      <w:r w:rsidRPr="00EA13BF">
        <w:rPr>
          <w:rFonts w:asciiTheme="minorHAnsi" w:hAnsiTheme="minorHAnsi" w:cs="Arial"/>
          <w:b/>
          <w:lang w:val="nl-BE"/>
        </w:rPr>
        <w:t>Verontschuldigd</w:t>
      </w:r>
      <w:r>
        <w:rPr>
          <w:rFonts w:asciiTheme="minorHAnsi" w:hAnsiTheme="minorHAnsi" w:cs="Arial"/>
          <w:lang w:val="nl-BE"/>
        </w:rPr>
        <w:t xml:space="preserve">: </w:t>
      </w:r>
      <w:r w:rsidRPr="002973A8">
        <w:rPr>
          <w:rFonts w:asciiTheme="minorHAnsi" w:hAnsiTheme="minorHAnsi" w:cs="Arial"/>
          <w:lang w:val="nl-BE"/>
        </w:rPr>
        <w:t>Vandevoorde Lucien</w:t>
      </w:r>
      <w:r>
        <w:rPr>
          <w:rFonts w:asciiTheme="minorHAnsi" w:hAnsiTheme="minorHAnsi" w:cs="Arial"/>
          <w:lang w:val="nl-BE"/>
        </w:rPr>
        <w:t xml:space="preserve">, </w:t>
      </w:r>
      <w:r w:rsidR="002C4188" w:rsidRPr="002973A8">
        <w:rPr>
          <w:rFonts w:asciiTheme="minorHAnsi" w:hAnsiTheme="minorHAnsi" w:cs="Arial"/>
          <w:lang w:val="nl-BE"/>
        </w:rPr>
        <w:t>Deswarte Nicole</w:t>
      </w:r>
      <w:r w:rsidR="002C4188">
        <w:rPr>
          <w:rFonts w:asciiTheme="minorHAnsi" w:hAnsiTheme="minorHAnsi" w:cs="Arial"/>
          <w:lang w:val="nl-BE"/>
        </w:rPr>
        <w:t xml:space="preserve">, </w:t>
      </w:r>
      <w:r w:rsidR="002C4188" w:rsidRPr="002973A8">
        <w:rPr>
          <w:rFonts w:asciiTheme="minorHAnsi" w:hAnsiTheme="minorHAnsi" w:cs="Arial"/>
          <w:lang w:val="nl-BE"/>
        </w:rPr>
        <w:t>Six Donald</w:t>
      </w:r>
      <w:r w:rsidR="002C4188">
        <w:rPr>
          <w:rFonts w:asciiTheme="minorHAnsi" w:hAnsiTheme="minorHAnsi" w:cs="Arial"/>
          <w:lang w:val="nl-BE"/>
        </w:rPr>
        <w:t>, Bello Bozena</w:t>
      </w:r>
      <w:r w:rsidR="00FD3D2C">
        <w:rPr>
          <w:rFonts w:asciiTheme="minorHAnsi" w:hAnsiTheme="minorHAnsi" w:cs="Arial"/>
          <w:lang w:val="nl-BE"/>
        </w:rPr>
        <w:t xml:space="preserve">, </w:t>
      </w:r>
      <w:r w:rsidR="00FD3D2C" w:rsidRPr="002973A8">
        <w:rPr>
          <w:rFonts w:asciiTheme="minorHAnsi" w:hAnsiTheme="minorHAnsi" w:cs="Arial"/>
          <w:lang w:val="nl-BE"/>
        </w:rPr>
        <w:t>Dewiele Alice,</w:t>
      </w:r>
      <w:r w:rsidR="00FD3D2C">
        <w:rPr>
          <w:rFonts w:asciiTheme="minorHAnsi" w:hAnsiTheme="minorHAnsi" w:cs="Arial"/>
          <w:lang w:val="nl-BE"/>
        </w:rPr>
        <w:t xml:space="preserve"> </w:t>
      </w:r>
      <w:r w:rsidR="00FD3D2C" w:rsidRPr="002973A8">
        <w:rPr>
          <w:rFonts w:asciiTheme="minorHAnsi" w:hAnsiTheme="minorHAnsi" w:cs="Arial"/>
          <w:lang w:val="nl-BE"/>
        </w:rPr>
        <w:t>André Xavier,</w:t>
      </w:r>
      <w:r w:rsidR="00FD3D2C">
        <w:rPr>
          <w:rFonts w:asciiTheme="minorHAnsi" w:hAnsiTheme="minorHAnsi" w:cs="Arial"/>
          <w:lang w:val="nl-BE"/>
        </w:rPr>
        <w:t xml:space="preserve"> Bouteca Paulette, Debruyne Maria</w:t>
      </w:r>
      <w:r w:rsidR="002C4188">
        <w:rPr>
          <w:rFonts w:asciiTheme="minorHAnsi" w:hAnsiTheme="minorHAnsi" w:cs="Arial"/>
          <w:lang w:val="nl-BE"/>
        </w:rPr>
        <w:t>.</w:t>
      </w:r>
    </w:p>
    <w:p w:rsidR="00EA13BF" w:rsidRPr="002973A8" w:rsidRDefault="00EA13BF" w:rsidP="000D04F3">
      <w:pPr>
        <w:jc w:val="both"/>
        <w:rPr>
          <w:rFonts w:asciiTheme="minorHAnsi" w:hAnsiTheme="minorHAnsi" w:cs="Arial"/>
          <w:lang w:val="nl-BE"/>
        </w:rPr>
      </w:pPr>
    </w:p>
    <w:p w:rsidR="004E34DF" w:rsidRPr="002973A8" w:rsidRDefault="004E34DF"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AGENDA:</w:t>
      </w:r>
    </w:p>
    <w:p w:rsidR="007E184E" w:rsidRDefault="00EA13BF" w:rsidP="00A3572D">
      <w:pPr>
        <w:jc w:val="both"/>
        <w:rPr>
          <w:rFonts w:asciiTheme="minorHAnsi" w:hAnsiTheme="minorHAnsi" w:cs="Arial"/>
          <w:lang w:val="nl-BE"/>
        </w:rPr>
      </w:pPr>
      <w:r>
        <w:rPr>
          <w:rFonts w:asciiTheme="minorHAnsi" w:hAnsiTheme="minorHAnsi" w:cs="Arial"/>
          <w:lang w:val="nl-BE"/>
        </w:rPr>
        <w:t>Kaartje</w:t>
      </w:r>
      <w:r w:rsidR="007E184E">
        <w:rPr>
          <w:rFonts w:asciiTheme="minorHAnsi" w:hAnsiTheme="minorHAnsi" w:cs="Arial"/>
          <w:lang w:val="nl-BE"/>
        </w:rPr>
        <w:t xml:space="preserve"> Georgette Serlet</w:t>
      </w:r>
    </w:p>
    <w:p w:rsidR="00A3572D" w:rsidRDefault="00EA13BF" w:rsidP="00A3572D">
      <w:pPr>
        <w:jc w:val="both"/>
        <w:rPr>
          <w:rFonts w:asciiTheme="minorHAnsi" w:hAnsiTheme="minorHAnsi" w:cs="Arial"/>
          <w:lang w:val="nl-BE"/>
        </w:rPr>
      </w:pPr>
      <w:r>
        <w:rPr>
          <w:rFonts w:asciiTheme="minorHAnsi" w:hAnsiTheme="minorHAnsi" w:cs="Arial"/>
          <w:lang w:val="nl-BE"/>
        </w:rPr>
        <w:t>VIVAS-bewonerscongres</w:t>
      </w:r>
    </w:p>
    <w:p w:rsidR="00A3572D" w:rsidRDefault="00EA13BF" w:rsidP="00A3572D">
      <w:pPr>
        <w:jc w:val="both"/>
        <w:rPr>
          <w:rFonts w:asciiTheme="minorHAnsi" w:hAnsiTheme="minorHAnsi" w:cs="Arial"/>
          <w:lang w:val="nl-BE"/>
        </w:rPr>
      </w:pPr>
      <w:r>
        <w:rPr>
          <w:rFonts w:asciiTheme="minorHAnsi" w:hAnsiTheme="minorHAnsi" w:cs="Arial"/>
          <w:lang w:val="nl-BE"/>
        </w:rPr>
        <w:t>Infoavond ‘rechten en plichten van huurders’</w:t>
      </w:r>
    </w:p>
    <w:p w:rsidR="00A4025D" w:rsidRPr="002973A8" w:rsidRDefault="00EA13BF" w:rsidP="00A3572D">
      <w:pPr>
        <w:jc w:val="both"/>
        <w:rPr>
          <w:rFonts w:asciiTheme="minorHAnsi" w:hAnsiTheme="minorHAnsi" w:cs="Arial"/>
          <w:lang w:val="nl-BE"/>
        </w:rPr>
      </w:pPr>
      <w:r>
        <w:rPr>
          <w:rFonts w:asciiTheme="minorHAnsi" w:hAnsiTheme="minorHAnsi" w:cs="Arial"/>
          <w:lang w:val="nl-BE"/>
        </w:rPr>
        <w:t>Demowoning 4 december</w:t>
      </w:r>
    </w:p>
    <w:p w:rsidR="004E34DF" w:rsidRDefault="00EA13BF" w:rsidP="000D04F3">
      <w:pPr>
        <w:jc w:val="both"/>
        <w:rPr>
          <w:rFonts w:asciiTheme="minorHAnsi" w:hAnsiTheme="minorHAnsi" w:cs="Arial"/>
          <w:lang w:val="nl-BE"/>
        </w:rPr>
      </w:pPr>
      <w:r>
        <w:rPr>
          <w:rFonts w:asciiTheme="minorHAnsi" w:hAnsiTheme="minorHAnsi" w:cs="Arial"/>
          <w:lang w:val="nl-BE"/>
        </w:rPr>
        <w:t>Brainstorm thema volgend jaar</w:t>
      </w:r>
    </w:p>
    <w:p w:rsidR="00EA13BF" w:rsidRPr="002973A8" w:rsidRDefault="00EA13BF" w:rsidP="000D04F3">
      <w:pPr>
        <w:jc w:val="both"/>
        <w:rPr>
          <w:rFonts w:asciiTheme="minorHAnsi" w:hAnsiTheme="minorHAnsi" w:cs="Arial"/>
          <w:lang w:val="nl-BE"/>
        </w:rPr>
      </w:pPr>
      <w:r>
        <w:rPr>
          <w:rFonts w:asciiTheme="minorHAnsi" w:hAnsiTheme="minorHAnsi" w:cs="Arial"/>
          <w:lang w:val="nl-BE"/>
        </w:rPr>
        <w:t>VARIA</w:t>
      </w:r>
    </w:p>
    <w:p w:rsidR="00A3572D" w:rsidRPr="002973A8" w:rsidRDefault="00A3572D" w:rsidP="000D04F3">
      <w:pPr>
        <w:jc w:val="both"/>
        <w:rPr>
          <w:rFonts w:asciiTheme="minorHAnsi" w:hAnsiTheme="minorHAnsi" w:cs="Arial"/>
          <w:lang w:val="nl-BE"/>
        </w:rPr>
      </w:pPr>
    </w:p>
    <w:p w:rsidR="00FF5E77" w:rsidRPr="002973A8" w:rsidRDefault="00FF5E77" w:rsidP="000D04F3">
      <w:pPr>
        <w:pBdr>
          <w:bottom w:val="single" w:sz="4" w:space="1" w:color="auto"/>
        </w:pBdr>
        <w:jc w:val="both"/>
        <w:rPr>
          <w:rFonts w:asciiTheme="minorHAnsi" w:hAnsiTheme="minorHAnsi" w:cs="Arial"/>
          <w:lang w:val="nl-BE"/>
        </w:rPr>
      </w:pPr>
      <w:r w:rsidRPr="002973A8">
        <w:rPr>
          <w:rFonts w:asciiTheme="minorHAnsi" w:hAnsiTheme="minorHAnsi" w:cs="Arial"/>
          <w:lang w:val="nl-BE"/>
        </w:rPr>
        <w:t>VERLOOP</w:t>
      </w:r>
    </w:p>
    <w:p w:rsidR="00887A54" w:rsidRPr="002973A8" w:rsidRDefault="00887A54" w:rsidP="000D04F3">
      <w:pPr>
        <w:pStyle w:val="Lijstalinea"/>
        <w:jc w:val="both"/>
        <w:rPr>
          <w:rFonts w:asciiTheme="minorHAnsi" w:hAnsiTheme="minorHAnsi" w:cs="Arial"/>
          <w:b/>
          <w:lang w:val="nl-BE"/>
        </w:rPr>
      </w:pPr>
    </w:p>
    <w:p w:rsidR="007E184E" w:rsidRDefault="007E184E"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Ontslag Georgette Serlet</w:t>
      </w:r>
    </w:p>
    <w:p w:rsidR="007E184E" w:rsidRDefault="007E184E" w:rsidP="007E184E">
      <w:pPr>
        <w:jc w:val="both"/>
        <w:rPr>
          <w:rFonts w:asciiTheme="minorHAnsi" w:hAnsiTheme="minorHAnsi" w:cs="Arial"/>
          <w:b/>
          <w:lang w:val="nl-BE"/>
        </w:rPr>
      </w:pPr>
    </w:p>
    <w:p w:rsidR="007E184E" w:rsidRPr="007E184E" w:rsidRDefault="007E184E" w:rsidP="007E184E">
      <w:pPr>
        <w:jc w:val="both"/>
        <w:rPr>
          <w:rFonts w:asciiTheme="minorHAnsi" w:hAnsiTheme="minorHAnsi" w:cs="Arial"/>
          <w:lang w:val="nl-BE"/>
        </w:rPr>
      </w:pPr>
      <w:r>
        <w:rPr>
          <w:rFonts w:asciiTheme="minorHAnsi" w:hAnsiTheme="minorHAnsi" w:cs="Arial"/>
          <w:lang w:val="nl-BE"/>
        </w:rPr>
        <w:t>Op 7 juli meld</w:t>
      </w:r>
      <w:r w:rsidR="002C4188">
        <w:rPr>
          <w:rFonts w:asciiTheme="minorHAnsi" w:hAnsiTheme="minorHAnsi" w:cs="Arial"/>
          <w:lang w:val="nl-BE"/>
        </w:rPr>
        <w:t>de</w:t>
      </w:r>
      <w:r>
        <w:rPr>
          <w:rFonts w:asciiTheme="minorHAnsi" w:hAnsiTheme="minorHAnsi" w:cs="Arial"/>
          <w:lang w:val="nl-BE"/>
        </w:rPr>
        <w:t xml:space="preserve"> Georgette dat haar gezondheid het niet langer toelaat om de bijeenkomsten van de huurdersadviesraad bij te wonen. De jarenlange inzet van Georgette voor De Mandel en haar bijdrage in de huurdersadviesraad worden enorm geapprecieerd. </w:t>
      </w:r>
      <w:r w:rsidR="00EA13BF">
        <w:rPr>
          <w:rFonts w:asciiTheme="minorHAnsi" w:hAnsiTheme="minorHAnsi" w:cs="Arial"/>
          <w:lang w:val="nl-BE"/>
        </w:rPr>
        <w:t xml:space="preserve">Gezien Georgette niet meer aanwezig kon zijn op de laatste bijeenkomsten </w:t>
      </w:r>
      <w:r w:rsidR="00C13DB1">
        <w:rPr>
          <w:rFonts w:asciiTheme="minorHAnsi" w:hAnsiTheme="minorHAnsi" w:cs="Arial"/>
          <w:lang w:val="nl-BE"/>
        </w:rPr>
        <w:t>sturen</w:t>
      </w:r>
      <w:r w:rsidR="00EA13BF">
        <w:rPr>
          <w:rFonts w:asciiTheme="minorHAnsi" w:hAnsiTheme="minorHAnsi" w:cs="Arial"/>
          <w:lang w:val="nl-BE"/>
        </w:rPr>
        <w:t xml:space="preserve"> wij een kaartje</w:t>
      </w:r>
      <w:r w:rsidR="00C13DB1">
        <w:rPr>
          <w:rFonts w:asciiTheme="minorHAnsi" w:hAnsiTheme="minorHAnsi" w:cs="Arial"/>
          <w:lang w:val="nl-BE"/>
        </w:rPr>
        <w:t>,</w:t>
      </w:r>
      <w:r w:rsidR="00EA13BF">
        <w:rPr>
          <w:rFonts w:asciiTheme="minorHAnsi" w:hAnsiTheme="minorHAnsi" w:cs="Arial"/>
          <w:lang w:val="nl-BE"/>
        </w:rPr>
        <w:t xml:space="preserve"> waarin wij haar allen bedanken en haar een voorspoedig en gezond 2015 wensen. </w:t>
      </w:r>
      <w:r>
        <w:rPr>
          <w:rFonts w:asciiTheme="minorHAnsi" w:hAnsiTheme="minorHAnsi" w:cs="Arial"/>
          <w:lang w:val="nl-BE"/>
        </w:rPr>
        <w:t xml:space="preserve"> </w:t>
      </w:r>
    </w:p>
    <w:p w:rsidR="007E184E" w:rsidRPr="007E184E" w:rsidRDefault="007E184E" w:rsidP="007E184E">
      <w:pPr>
        <w:jc w:val="both"/>
        <w:rPr>
          <w:rFonts w:asciiTheme="minorHAnsi" w:hAnsiTheme="minorHAnsi" w:cs="Arial"/>
          <w:b/>
          <w:lang w:val="nl-BE"/>
        </w:rPr>
      </w:pPr>
    </w:p>
    <w:p w:rsidR="00FF5E77" w:rsidRDefault="00EA13BF" w:rsidP="000D04F3">
      <w:pPr>
        <w:pStyle w:val="Lijstalinea"/>
        <w:numPr>
          <w:ilvl w:val="0"/>
          <w:numId w:val="2"/>
        </w:numPr>
        <w:jc w:val="both"/>
        <w:rPr>
          <w:rFonts w:asciiTheme="minorHAnsi" w:hAnsiTheme="minorHAnsi" w:cs="Arial"/>
          <w:b/>
          <w:lang w:val="nl-BE"/>
        </w:rPr>
      </w:pPr>
      <w:r>
        <w:rPr>
          <w:rFonts w:asciiTheme="minorHAnsi" w:hAnsiTheme="minorHAnsi" w:cs="Arial"/>
          <w:b/>
          <w:lang w:val="nl-BE"/>
        </w:rPr>
        <w:t>VIVAS-bewonerscongres</w:t>
      </w:r>
    </w:p>
    <w:p w:rsidR="00A4025D" w:rsidRPr="002973A8" w:rsidRDefault="00A4025D" w:rsidP="00A4025D">
      <w:pPr>
        <w:pStyle w:val="Lijstalinea"/>
        <w:jc w:val="both"/>
        <w:rPr>
          <w:rFonts w:asciiTheme="minorHAnsi" w:hAnsiTheme="minorHAnsi" w:cs="Arial"/>
          <w:b/>
          <w:lang w:val="nl-BE"/>
        </w:rPr>
      </w:pPr>
    </w:p>
    <w:p w:rsidR="00171B04" w:rsidRDefault="00EA13BF" w:rsidP="00631DC2">
      <w:pPr>
        <w:jc w:val="both"/>
        <w:rPr>
          <w:rFonts w:asciiTheme="minorHAnsi" w:hAnsiTheme="minorHAnsi" w:cs="Arial"/>
          <w:lang w:val="nl-BE"/>
        </w:rPr>
      </w:pPr>
      <w:r>
        <w:rPr>
          <w:rFonts w:asciiTheme="minorHAnsi" w:hAnsiTheme="minorHAnsi" w:cs="Arial"/>
          <w:lang w:val="nl-BE"/>
        </w:rPr>
        <w:t xml:space="preserve">Naar jaarlijkse gewoonte organiseert VIVAS een bewonerscongres voor sociale huurders in gans Vlaanderen. Dit jaar draait het bewonerscongres rond het thema ‘Sociaal is meer dan gezellig’. De centrale vraag op die dag is: ‘Wanneer is een sociale huisvestingsmaatschappij sociaal?’. </w:t>
      </w:r>
    </w:p>
    <w:p w:rsidR="00EA13BF" w:rsidRDefault="00EA13BF" w:rsidP="00631DC2">
      <w:pPr>
        <w:jc w:val="both"/>
        <w:rPr>
          <w:rFonts w:asciiTheme="minorHAnsi" w:hAnsiTheme="minorHAnsi" w:cs="Arial"/>
          <w:lang w:val="nl-BE"/>
        </w:rPr>
      </w:pPr>
      <w:r>
        <w:rPr>
          <w:rFonts w:asciiTheme="minorHAnsi" w:hAnsiTheme="minorHAnsi" w:cs="Arial"/>
          <w:lang w:val="nl-BE"/>
        </w:rPr>
        <w:t>Tijdens het congres krijgt iedereen de mogelijkheid om zich over deze vraag te buigen.</w:t>
      </w:r>
      <w:r w:rsidR="00C13DB1">
        <w:rPr>
          <w:rFonts w:asciiTheme="minorHAnsi" w:hAnsiTheme="minorHAnsi" w:cs="Arial"/>
          <w:lang w:val="nl-BE"/>
        </w:rPr>
        <w:t xml:space="preserve"> Door stellingen te formuleren, kunnen aanwezigen aangeven of zij al dan niet akkoord gaan met bepaalde zaken.</w:t>
      </w:r>
      <w:r>
        <w:rPr>
          <w:rFonts w:asciiTheme="minorHAnsi" w:hAnsiTheme="minorHAnsi" w:cs="Arial"/>
          <w:lang w:val="nl-BE"/>
        </w:rPr>
        <w:t xml:space="preserve"> Men gaat dieper in op de rol van de sociale dienst. Daarnaast bekijkt men hoe de samenwerking is van de sociale huisvestingsmaatschappijen met andere actoren, zoals het project in Antwerpen, waar de SHM samenwerkt met een gespecialiseerde organisatie voor volwassenen met een psychiatrische problematiek. Het kan ook gaan over hoe een maatschappij nieuwe huurders onthaal</w:t>
      </w:r>
      <w:r w:rsidR="00DE14C3">
        <w:rPr>
          <w:rFonts w:asciiTheme="minorHAnsi" w:hAnsiTheme="minorHAnsi" w:cs="Arial"/>
          <w:lang w:val="nl-BE"/>
        </w:rPr>
        <w:t>t</w:t>
      </w:r>
      <w:r>
        <w:rPr>
          <w:rFonts w:asciiTheme="minorHAnsi" w:hAnsiTheme="minorHAnsi" w:cs="Arial"/>
          <w:lang w:val="nl-BE"/>
        </w:rPr>
        <w:t xml:space="preserve"> of hoe een sociale huisvestingsmaatschappij zorgt voor leefbare wijken,…</w:t>
      </w:r>
    </w:p>
    <w:p w:rsidR="00EA13BF" w:rsidRDefault="00EA13BF" w:rsidP="00631DC2">
      <w:pPr>
        <w:jc w:val="both"/>
        <w:rPr>
          <w:rFonts w:asciiTheme="minorHAnsi" w:hAnsiTheme="minorHAnsi" w:cs="Arial"/>
          <w:lang w:val="nl-BE"/>
        </w:rPr>
      </w:pPr>
      <w:r>
        <w:rPr>
          <w:rFonts w:asciiTheme="minorHAnsi" w:hAnsiTheme="minorHAnsi" w:cs="Arial"/>
          <w:lang w:val="nl-BE"/>
        </w:rPr>
        <w:t xml:space="preserve">Erna en Hortense zijn de vaste waarden op de VIVAS-stuurgroep en dus ook onmisbaar op het bewonerscongres. Zij geven een extra woordje uitleg. </w:t>
      </w:r>
    </w:p>
    <w:p w:rsidR="002C4188" w:rsidRDefault="002C4188" w:rsidP="00631DC2">
      <w:pPr>
        <w:jc w:val="both"/>
        <w:rPr>
          <w:rFonts w:asciiTheme="minorHAnsi" w:hAnsiTheme="minorHAnsi" w:cs="Arial"/>
          <w:lang w:val="nl-BE"/>
        </w:rPr>
      </w:pPr>
      <w:r>
        <w:rPr>
          <w:rFonts w:asciiTheme="minorHAnsi" w:hAnsiTheme="minorHAnsi" w:cs="Arial"/>
          <w:lang w:val="nl-BE"/>
        </w:rPr>
        <w:t xml:space="preserve">Op 5 december gaan zij naar de stuurgroep van VIVAS waar een definitieve evaluatie gemaakt zal </w:t>
      </w:r>
      <w:r w:rsidR="00D96B2C">
        <w:rPr>
          <w:rFonts w:asciiTheme="minorHAnsi" w:hAnsiTheme="minorHAnsi" w:cs="Arial"/>
          <w:lang w:val="nl-BE"/>
        </w:rPr>
        <w:t>worden.</w:t>
      </w:r>
      <w:r>
        <w:rPr>
          <w:rFonts w:asciiTheme="minorHAnsi" w:hAnsiTheme="minorHAnsi" w:cs="Arial"/>
          <w:lang w:val="nl-BE"/>
        </w:rPr>
        <w:t xml:space="preserve"> </w:t>
      </w:r>
    </w:p>
    <w:p w:rsidR="00631DC2" w:rsidRDefault="00631DC2" w:rsidP="00631DC2">
      <w:pPr>
        <w:jc w:val="both"/>
        <w:rPr>
          <w:rFonts w:asciiTheme="minorHAnsi" w:hAnsiTheme="minorHAnsi" w:cs="Arial"/>
          <w:lang w:val="nl-BE"/>
        </w:rPr>
      </w:pPr>
    </w:p>
    <w:p w:rsidR="00631DC2" w:rsidRPr="00631DC2" w:rsidRDefault="00631DC2" w:rsidP="00631DC2">
      <w:pPr>
        <w:pStyle w:val="Lijstalinea"/>
        <w:numPr>
          <w:ilvl w:val="0"/>
          <w:numId w:val="2"/>
        </w:numPr>
        <w:jc w:val="both"/>
        <w:rPr>
          <w:rFonts w:asciiTheme="minorHAnsi" w:hAnsiTheme="minorHAnsi" w:cs="Arial"/>
          <w:b/>
          <w:lang w:val="nl-BE"/>
        </w:rPr>
      </w:pPr>
      <w:r w:rsidRPr="00631DC2">
        <w:rPr>
          <w:rFonts w:asciiTheme="minorHAnsi" w:hAnsiTheme="minorHAnsi" w:cs="Arial"/>
          <w:b/>
          <w:lang w:val="nl-BE"/>
        </w:rPr>
        <w:lastRenderedPageBreak/>
        <w:t>Week van gezond wonen</w:t>
      </w:r>
    </w:p>
    <w:p w:rsidR="00631DC2" w:rsidRDefault="00631DC2" w:rsidP="00631DC2">
      <w:pPr>
        <w:jc w:val="both"/>
        <w:rPr>
          <w:rFonts w:asciiTheme="minorHAnsi" w:hAnsiTheme="minorHAnsi" w:cs="Arial"/>
          <w:lang w:val="nl-BE"/>
        </w:rPr>
      </w:pPr>
      <w:r>
        <w:rPr>
          <w:rFonts w:asciiTheme="minorHAnsi" w:hAnsiTheme="minorHAnsi" w:cs="Arial"/>
          <w:lang w:val="nl-BE"/>
        </w:rPr>
        <w:t>Ventileer en verlucht 24 op 24 om een gezond binnenklimaat in huis te krijgen, ook in de winter. Dat is de boodschap van de eerste Vlaamse actieweek Gezond bi</w:t>
      </w:r>
      <w:r w:rsidR="002C4188">
        <w:rPr>
          <w:rFonts w:asciiTheme="minorHAnsi" w:hAnsiTheme="minorHAnsi" w:cs="Arial"/>
          <w:lang w:val="nl-BE"/>
        </w:rPr>
        <w:t>nnen, met als slogan ‘Woon gezo</w:t>
      </w:r>
      <w:r>
        <w:rPr>
          <w:rFonts w:asciiTheme="minorHAnsi" w:hAnsiTheme="minorHAnsi" w:cs="Arial"/>
          <w:lang w:val="nl-BE"/>
        </w:rPr>
        <w:t>nd, geef lucht aan je huis’. Hierover kwam Stefanie Vanhoutte een uiteenzetting geven op 10 oktober. Iedereen kreeg kans om aan te sluiten op een infoavond in Ledegem over ‘rechten en plichten van de huurders’. Deze infoavond kaderde ook binnen de actieweek.</w:t>
      </w:r>
    </w:p>
    <w:p w:rsidR="00631DC2" w:rsidRDefault="008515C7" w:rsidP="00631DC2">
      <w:pPr>
        <w:jc w:val="both"/>
        <w:rPr>
          <w:rFonts w:asciiTheme="minorHAnsi" w:hAnsiTheme="minorHAnsi" w:cs="Arial"/>
          <w:lang w:val="nl-BE"/>
        </w:rPr>
      </w:pPr>
      <w:r>
        <w:rPr>
          <w:rFonts w:asciiTheme="minorHAnsi" w:hAnsiTheme="minorHAnsi" w:cs="Arial"/>
          <w:lang w:val="nl-BE"/>
        </w:rPr>
        <w:t xml:space="preserve">Jacky was aanwezig op de bijeenkomst en vond de info erg interessant en op een laagdrempelige manier gegeven. </w:t>
      </w:r>
    </w:p>
    <w:p w:rsidR="00631DC2" w:rsidRDefault="008515C7" w:rsidP="00631DC2">
      <w:pPr>
        <w:jc w:val="both"/>
        <w:rPr>
          <w:rFonts w:asciiTheme="minorHAnsi" w:hAnsiTheme="minorHAnsi" w:cs="Arial"/>
          <w:lang w:val="nl-BE"/>
        </w:rPr>
      </w:pPr>
      <w:r>
        <w:rPr>
          <w:rFonts w:asciiTheme="minorHAnsi" w:hAnsiTheme="minorHAnsi" w:cs="Arial"/>
          <w:lang w:val="nl-BE"/>
        </w:rPr>
        <w:t xml:space="preserve">Voor de geïnteresseerden heeft hij een bundeltje met info meegebracht. </w:t>
      </w:r>
    </w:p>
    <w:p w:rsidR="00631DC2" w:rsidRDefault="00631DC2" w:rsidP="00631DC2">
      <w:pPr>
        <w:jc w:val="both"/>
        <w:rPr>
          <w:rFonts w:asciiTheme="minorHAnsi" w:hAnsiTheme="minorHAnsi" w:cs="Arial"/>
          <w:lang w:val="nl-BE"/>
        </w:rPr>
      </w:pPr>
    </w:p>
    <w:p w:rsidR="00631DC2" w:rsidRDefault="00631DC2" w:rsidP="00631DC2">
      <w:pPr>
        <w:jc w:val="both"/>
        <w:rPr>
          <w:rFonts w:asciiTheme="minorHAnsi" w:hAnsiTheme="minorHAnsi" w:cs="Arial"/>
        </w:rPr>
      </w:pPr>
      <w:r>
        <w:rPr>
          <w:rFonts w:asciiTheme="minorHAnsi" w:hAnsiTheme="minorHAnsi" w:cs="Arial"/>
          <w:lang w:val="nl-BE"/>
        </w:rPr>
        <w:t xml:space="preserve">Daarnaast opent Ledegem van 17 november tot 5 december het demonstratiehuis ‘Gezond tHuis’ in de Stationsstraat in Ledegem. Achter de gevel schuilt een boeiende demonstratiewoning met laagdrempelige informatie over een gezond binnenmilieu, CO, brandveiligheid en valpreventie. Doorheen de woning vind je tips om de luchtkwaliteit in </w:t>
      </w:r>
      <w:r w:rsidR="00063908">
        <w:rPr>
          <w:rFonts w:asciiTheme="minorHAnsi" w:hAnsiTheme="minorHAnsi" w:cs="Arial"/>
          <w:lang w:val="nl-BE"/>
        </w:rPr>
        <w:t>de</w:t>
      </w:r>
      <w:r>
        <w:rPr>
          <w:rFonts w:asciiTheme="minorHAnsi" w:hAnsiTheme="minorHAnsi" w:cs="Arial"/>
          <w:lang w:val="nl-BE"/>
        </w:rPr>
        <w:t xml:space="preserve"> woning te verbeteren, ontdek je de gevaren van slecht werkende verwarmingstoestellen</w:t>
      </w:r>
      <w:r w:rsidR="00063908">
        <w:rPr>
          <w:rFonts w:asciiTheme="minorHAnsi" w:hAnsiTheme="minorHAnsi" w:cs="Arial"/>
          <w:lang w:val="nl-BE"/>
        </w:rPr>
        <w:t>, krijg je tips rond valpreventie</w:t>
      </w:r>
      <w:r>
        <w:rPr>
          <w:rFonts w:asciiTheme="minorHAnsi" w:hAnsiTheme="minorHAnsi" w:cs="Arial"/>
          <w:lang w:val="nl-BE"/>
        </w:rPr>
        <w:t xml:space="preserve"> en leer je meer over rookmelders. Je kan met eigen ogen zien hoe je met beperkte ingrepen het risico op valpartijen in jouw eigen woning k</w:t>
      </w:r>
      <w:r w:rsidR="00B00F94">
        <w:rPr>
          <w:rFonts w:asciiTheme="minorHAnsi" w:hAnsiTheme="minorHAnsi" w:cs="Arial"/>
          <w:lang w:val="nl-BE"/>
        </w:rPr>
        <w:t>an verminderen. Op donderdag 4 december is een geleid bezoek gepland met De Mandel voor maximum 10 personen. Het bezoek duurt ongeveer anderhalf uur.</w:t>
      </w:r>
      <w:r w:rsidR="00B00F94" w:rsidRPr="00B00F94">
        <w:rPr>
          <w:rFonts w:asciiTheme="minorHAnsi" w:hAnsiTheme="minorHAnsi" w:cs="Arial"/>
        </w:rPr>
        <w:t xml:space="preserve"> </w:t>
      </w:r>
      <w:r w:rsidR="00C13DB1">
        <w:rPr>
          <w:rFonts w:asciiTheme="minorHAnsi" w:hAnsiTheme="minorHAnsi" w:cs="Arial"/>
        </w:rPr>
        <w:t xml:space="preserve">De opkomst was gering. </w:t>
      </w:r>
      <w:r w:rsidR="00B00F94" w:rsidRPr="00B00F94">
        <w:rPr>
          <w:rFonts w:asciiTheme="minorHAnsi" w:hAnsiTheme="minorHAnsi" w:cs="Arial"/>
        </w:rPr>
        <w:t xml:space="preserve">Freddy, Erna, </w:t>
      </w:r>
      <w:r w:rsidR="007D4A6E">
        <w:rPr>
          <w:rFonts w:asciiTheme="minorHAnsi" w:hAnsiTheme="minorHAnsi" w:cs="Arial"/>
        </w:rPr>
        <w:t xml:space="preserve">Eddy </w:t>
      </w:r>
      <w:r w:rsidR="00B00F94" w:rsidRPr="00B00F94">
        <w:rPr>
          <w:rFonts w:asciiTheme="minorHAnsi" w:hAnsiTheme="minorHAnsi" w:cs="Arial"/>
        </w:rPr>
        <w:t>en Dorothea</w:t>
      </w:r>
      <w:r w:rsidR="00B00F94">
        <w:rPr>
          <w:rFonts w:asciiTheme="minorHAnsi" w:hAnsiTheme="minorHAnsi" w:cs="Arial"/>
        </w:rPr>
        <w:t xml:space="preserve"> </w:t>
      </w:r>
      <w:r w:rsidR="00C13DB1">
        <w:rPr>
          <w:rFonts w:asciiTheme="minorHAnsi" w:hAnsiTheme="minorHAnsi" w:cs="Arial"/>
        </w:rPr>
        <w:t>waren aanwezig op het bezoek</w:t>
      </w:r>
      <w:r w:rsidR="00B00F94">
        <w:rPr>
          <w:rFonts w:asciiTheme="minorHAnsi" w:hAnsiTheme="minorHAnsi" w:cs="Arial"/>
        </w:rPr>
        <w:t>.</w:t>
      </w:r>
    </w:p>
    <w:p w:rsidR="00B00F94" w:rsidRDefault="00B00F94" w:rsidP="00631DC2">
      <w:pPr>
        <w:jc w:val="both"/>
        <w:rPr>
          <w:rFonts w:asciiTheme="minorHAnsi" w:hAnsiTheme="minorHAnsi" w:cs="Arial"/>
        </w:rPr>
      </w:pPr>
    </w:p>
    <w:p w:rsidR="00B00F94" w:rsidRDefault="00B00F94" w:rsidP="00B00F94">
      <w:pPr>
        <w:pStyle w:val="Lijstalinea"/>
        <w:numPr>
          <w:ilvl w:val="0"/>
          <w:numId w:val="2"/>
        </w:numPr>
        <w:jc w:val="both"/>
        <w:rPr>
          <w:rFonts w:asciiTheme="minorHAnsi" w:hAnsiTheme="minorHAnsi" w:cs="Arial"/>
          <w:b/>
          <w:lang w:val="nl-BE"/>
        </w:rPr>
      </w:pPr>
      <w:r>
        <w:rPr>
          <w:rFonts w:asciiTheme="minorHAnsi" w:hAnsiTheme="minorHAnsi" w:cs="Arial"/>
          <w:b/>
          <w:lang w:val="nl-BE"/>
        </w:rPr>
        <w:t>Brainstorm thema 2015</w:t>
      </w:r>
    </w:p>
    <w:p w:rsidR="00B00F94" w:rsidRDefault="00B00F94" w:rsidP="00B00F94">
      <w:pPr>
        <w:jc w:val="both"/>
        <w:rPr>
          <w:rFonts w:asciiTheme="minorHAnsi" w:hAnsiTheme="minorHAnsi" w:cs="Arial"/>
          <w:b/>
          <w:lang w:val="nl-BE"/>
        </w:rPr>
      </w:pPr>
    </w:p>
    <w:p w:rsidR="00B00F94" w:rsidRDefault="00B00F94" w:rsidP="00B00F94">
      <w:pPr>
        <w:jc w:val="both"/>
        <w:rPr>
          <w:rFonts w:asciiTheme="minorHAnsi" w:hAnsiTheme="minorHAnsi" w:cs="Arial"/>
          <w:lang w:val="nl-BE"/>
        </w:rPr>
      </w:pPr>
      <w:r>
        <w:rPr>
          <w:rFonts w:asciiTheme="minorHAnsi" w:hAnsiTheme="minorHAnsi" w:cs="Arial"/>
          <w:lang w:val="nl-BE"/>
        </w:rPr>
        <w:t xml:space="preserve">Met de huurdersadviesraad willen wij de stem van alle huurders </w:t>
      </w:r>
      <w:r w:rsidR="00063908">
        <w:rPr>
          <w:rFonts w:asciiTheme="minorHAnsi" w:hAnsiTheme="minorHAnsi" w:cs="Arial"/>
          <w:lang w:val="nl-BE"/>
        </w:rPr>
        <w:t>kracht bijzetten</w:t>
      </w:r>
      <w:r>
        <w:rPr>
          <w:rFonts w:asciiTheme="minorHAnsi" w:hAnsiTheme="minorHAnsi" w:cs="Arial"/>
          <w:lang w:val="nl-BE"/>
        </w:rPr>
        <w:t xml:space="preserve"> om zo het beleid van De Mandel beter af te stemmen op de noden en wensen van de huurders. Elk jaar proberen we tot een advies te komen dat gebaseerd is</w:t>
      </w:r>
      <w:r w:rsidR="006C6891">
        <w:rPr>
          <w:rFonts w:asciiTheme="minorHAnsi" w:hAnsiTheme="minorHAnsi" w:cs="Arial"/>
          <w:lang w:val="nl-BE"/>
        </w:rPr>
        <w:t xml:space="preserve"> op</w:t>
      </w:r>
      <w:r>
        <w:rPr>
          <w:rFonts w:asciiTheme="minorHAnsi" w:hAnsiTheme="minorHAnsi" w:cs="Arial"/>
          <w:lang w:val="nl-BE"/>
        </w:rPr>
        <w:t xml:space="preserve"> </w:t>
      </w:r>
      <w:r w:rsidR="006C6891">
        <w:rPr>
          <w:rFonts w:asciiTheme="minorHAnsi" w:hAnsiTheme="minorHAnsi" w:cs="Arial"/>
          <w:lang w:val="nl-BE"/>
        </w:rPr>
        <w:t xml:space="preserve">objectieve gegevens. We proberen </w:t>
      </w:r>
      <w:r>
        <w:rPr>
          <w:rFonts w:asciiTheme="minorHAnsi" w:hAnsiTheme="minorHAnsi" w:cs="Arial"/>
          <w:lang w:val="nl-BE"/>
        </w:rPr>
        <w:t xml:space="preserve">info </w:t>
      </w:r>
      <w:r w:rsidR="006C6891">
        <w:rPr>
          <w:rFonts w:asciiTheme="minorHAnsi" w:hAnsiTheme="minorHAnsi" w:cs="Arial"/>
          <w:lang w:val="nl-BE"/>
        </w:rPr>
        <w:t>te halen</w:t>
      </w:r>
      <w:r>
        <w:rPr>
          <w:rFonts w:asciiTheme="minorHAnsi" w:hAnsiTheme="minorHAnsi" w:cs="Arial"/>
          <w:lang w:val="nl-BE"/>
        </w:rPr>
        <w:t xml:space="preserve"> uit de database van De Mandel of </w:t>
      </w:r>
      <w:r w:rsidR="006C6891">
        <w:rPr>
          <w:rFonts w:asciiTheme="minorHAnsi" w:hAnsiTheme="minorHAnsi" w:cs="Arial"/>
          <w:lang w:val="nl-BE"/>
        </w:rPr>
        <w:t xml:space="preserve">we bevragen een groep huurders. </w:t>
      </w:r>
    </w:p>
    <w:p w:rsidR="004F2659" w:rsidRDefault="00B00F94" w:rsidP="00B00F94">
      <w:pPr>
        <w:jc w:val="both"/>
        <w:rPr>
          <w:rFonts w:asciiTheme="minorHAnsi" w:hAnsiTheme="minorHAnsi" w:cs="Arial"/>
          <w:lang w:val="nl-BE"/>
        </w:rPr>
      </w:pPr>
      <w:r>
        <w:rPr>
          <w:rFonts w:asciiTheme="minorHAnsi" w:hAnsiTheme="minorHAnsi" w:cs="Arial"/>
          <w:lang w:val="nl-BE"/>
        </w:rPr>
        <w:t>Vooraleer tot een nieuw thema te komen, is een opfrissing van voorgaande adviezen een must. Op deze manier wordt niet alleen duidelijk dat we met de huurdersadviesraad de afgelopen jaren al ee</w:t>
      </w:r>
      <w:r w:rsidR="00BA5521">
        <w:rPr>
          <w:rFonts w:asciiTheme="minorHAnsi" w:hAnsiTheme="minorHAnsi" w:cs="Arial"/>
          <w:lang w:val="nl-BE"/>
        </w:rPr>
        <w:t>n heus traject hebben afgelegd, zo vermijden we ook een herhaling van hetzelfde thema.</w:t>
      </w:r>
    </w:p>
    <w:p w:rsidR="00BA5521" w:rsidRDefault="004F2659" w:rsidP="00B00F94">
      <w:pPr>
        <w:jc w:val="both"/>
        <w:rPr>
          <w:rFonts w:asciiTheme="minorHAnsi" w:hAnsiTheme="minorHAnsi" w:cs="Arial"/>
          <w:lang w:val="nl-BE"/>
        </w:rPr>
      </w:pPr>
      <w:r>
        <w:rPr>
          <w:rFonts w:asciiTheme="minorHAnsi" w:hAnsiTheme="minorHAnsi" w:cs="Arial"/>
          <w:lang w:val="nl-BE"/>
        </w:rPr>
        <w:t>2004-2009 : start tweezijdig, ontwikkeling huurdersbrochures, opstart huurdersadviesraad</w:t>
      </w:r>
      <w:r w:rsidR="00B00F94">
        <w:rPr>
          <w:rFonts w:asciiTheme="minorHAnsi" w:hAnsiTheme="minorHAnsi" w:cs="Arial"/>
          <w:lang w:val="nl-BE"/>
        </w:rPr>
        <w:t xml:space="preserve"> </w:t>
      </w:r>
    </w:p>
    <w:p w:rsidR="004F2659" w:rsidRDefault="004F2659" w:rsidP="00B00F94">
      <w:pPr>
        <w:jc w:val="both"/>
        <w:rPr>
          <w:rFonts w:asciiTheme="minorHAnsi" w:hAnsiTheme="minorHAnsi" w:cs="Arial"/>
          <w:lang w:val="nl-BE"/>
        </w:rPr>
      </w:pPr>
      <w:r>
        <w:rPr>
          <w:rFonts w:asciiTheme="minorHAnsi" w:hAnsiTheme="minorHAnsi" w:cs="Arial"/>
          <w:lang w:val="nl-BE"/>
        </w:rPr>
        <w:t>2009 – eerste advies over herstellingenbeleid</w:t>
      </w:r>
    </w:p>
    <w:p w:rsidR="004F2659" w:rsidRDefault="004F2659" w:rsidP="00B00F94">
      <w:pPr>
        <w:jc w:val="both"/>
        <w:rPr>
          <w:rFonts w:asciiTheme="minorHAnsi" w:hAnsiTheme="minorHAnsi" w:cs="Arial"/>
          <w:lang w:val="nl-BE"/>
        </w:rPr>
      </w:pPr>
      <w:r>
        <w:rPr>
          <w:rFonts w:asciiTheme="minorHAnsi" w:hAnsiTheme="minorHAnsi" w:cs="Arial"/>
          <w:lang w:val="nl-BE"/>
        </w:rPr>
        <w:t>2010 – advies over het onthaalbeleid</w:t>
      </w:r>
    </w:p>
    <w:p w:rsidR="004F2659" w:rsidRDefault="004F2659" w:rsidP="00B00F94">
      <w:pPr>
        <w:jc w:val="both"/>
        <w:rPr>
          <w:rFonts w:asciiTheme="minorHAnsi" w:hAnsiTheme="minorHAnsi" w:cs="Arial"/>
          <w:lang w:val="nl-BE"/>
        </w:rPr>
      </w:pPr>
      <w:r>
        <w:rPr>
          <w:rFonts w:asciiTheme="minorHAnsi" w:hAnsiTheme="minorHAnsi" w:cs="Arial"/>
          <w:lang w:val="nl-BE"/>
        </w:rPr>
        <w:t xml:space="preserve">2011 – overlastprocedure uitgeschreven </w:t>
      </w:r>
    </w:p>
    <w:p w:rsidR="004F2659" w:rsidRDefault="004F2659" w:rsidP="00B00F94">
      <w:pPr>
        <w:jc w:val="both"/>
        <w:rPr>
          <w:rFonts w:asciiTheme="minorHAnsi" w:hAnsiTheme="minorHAnsi" w:cs="Arial"/>
          <w:lang w:val="nl-BE"/>
        </w:rPr>
      </w:pPr>
      <w:r>
        <w:rPr>
          <w:rFonts w:asciiTheme="minorHAnsi" w:hAnsiTheme="minorHAnsi" w:cs="Arial"/>
          <w:lang w:val="nl-BE"/>
        </w:rPr>
        <w:t>2012 – herhaling thema herstellingenbeleid</w:t>
      </w:r>
    </w:p>
    <w:p w:rsidR="004F2659" w:rsidRDefault="004F2659" w:rsidP="00B00F94">
      <w:pPr>
        <w:jc w:val="both"/>
        <w:rPr>
          <w:rFonts w:asciiTheme="minorHAnsi" w:hAnsiTheme="minorHAnsi" w:cs="Arial"/>
          <w:lang w:val="nl-BE"/>
        </w:rPr>
      </w:pPr>
      <w:r>
        <w:rPr>
          <w:rFonts w:asciiTheme="minorHAnsi" w:hAnsiTheme="minorHAnsi" w:cs="Arial"/>
          <w:lang w:val="nl-BE"/>
        </w:rPr>
        <w:t>2012 – advies om onderhoudscontract CV te verlengen</w:t>
      </w:r>
    </w:p>
    <w:p w:rsidR="004F2659" w:rsidRDefault="004F2659" w:rsidP="00B00F94">
      <w:pPr>
        <w:jc w:val="both"/>
        <w:rPr>
          <w:rFonts w:asciiTheme="minorHAnsi" w:hAnsiTheme="minorHAnsi" w:cs="Arial"/>
          <w:lang w:val="nl-BE"/>
        </w:rPr>
      </w:pPr>
      <w:r>
        <w:rPr>
          <w:rFonts w:asciiTheme="minorHAnsi" w:hAnsiTheme="minorHAnsi" w:cs="Arial"/>
          <w:lang w:val="nl-BE"/>
        </w:rPr>
        <w:t>2013 – advies rond nieuw kantoorgebouw</w:t>
      </w:r>
    </w:p>
    <w:p w:rsidR="004F2659" w:rsidRDefault="004F2659" w:rsidP="00B00F94">
      <w:pPr>
        <w:jc w:val="both"/>
        <w:rPr>
          <w:rFonts w:asciiTheme="minorHAnsi" w:hAnsiTheme="minorHAnsi" w:cs="Arial"/>
          <w:lang w:val="nl-BE"/>
        </w:rPr>
      </w:pPr>
      <w:r>
        <w:rPr>
          <w:rFonts w:asciiTheme="minorHAnsi" w:hAnsiTheme="minorHAnsi" w:cs="Arial"/>
          <w:lang w:val="nl-BE"/>
        </w:rPr>
        <w:t>2014 – advies rond zitdag centrum Roeselare</w:t>
      </w:r>
    </w:p>
    <w:p w:rsidR="004F2659" w:rsidRDefault="004F2659" w:rsidP="00B00F94">
      <w:pPr>
        <w:jc w:val="both"/>
        <w:rPr>
          <w:rFonts w:asciiTheme="minorHAnsi" w:hAnsiTheme="minorHAnsi" w:cs="Arial"/>
          <w:lang w:val="nl-BE"/>
        </w:rPr>
      </w:pPr>
      <w:r>
        <w:rPr>
          <w:rFonts w:asciiTheme="minorHAnsi" w:hAnsiTheme="minorHAnsi" w:cs="Arial"/>
          <w:lang w:val="nl-BE"/>
        </w:rPr>
        <w:t xml:space="preserve">2014 – advies update folders en informatiebrochures De Mandel </w:t>
      </w:r>
    </w:p>
    <w:p w:rsidR="004F2659" w:rsidRDefault="004F2659" w:rsidP="00B00F94">
      <w:pPr>
        <w:jc w:val="both"/>
        <w:rPr>
          <w:rFonts w:asciiTheme="minorHAnsi" w:hAnsiTheme="minorHAnsi" w:cs="Arial"/>
          <w:lang w:val="nl-BE"/>
        </w:rPr>
      </w:pPr>
    </w:p>
    <w:p w:rsidR="00B00F94" w:rsidRDefault="00B00F94" w:rsidP="00B00F94">
      <w:pPr>
        <w:jc w:val="both"/>
        <w:rPr>
          <w:rFonts w:asciiTheme="minorHAnsi" w:hAnsiTheme="minorHAnsi" w:cs="Arial"/>
          <w:lang w:val="nl-BE"/>
        </w:rPr>
      </w:pPr>
      <w:r>
        <w:rPr>
          <w:rFonts w:asciiTheme="minorHAnsi" w:hAnsiTheme="minorHAnsi" w:cs="Arial"/>
          <w:lang w:val="nl-BE"/>
        </w:rPr>
        <w:t xml:space="preserve">Hieronder </w:t>
      </w:r>
      <w:r w:rsidR="00C13DB1">
        <w:rPr>
          <w:rFonts w:asciiTheme="minorHAnsi" w:hAnsiTheme="minorHAnsi" w:cs="Arial"/>
          <w:lang w:val="nl-BE"/>
        </w:rPr>
        <w:t>de</w:t>
      </w:r>
      <w:r>
        <w:rPr>
          <w:rFonts w:asciiTheme="minorHAnsi" w:hAnsiTheme="minorHAnsi" w:cs="Arial"/>
          <w:lang w:val="nl-BE"/>
        </w:rPr>
        <w:t xml:space="preserve"> oplijsting waarover de huurdersadviesraad zich kan buigen:</w:t>
      </w:r>
    </w:p>
    <w:p w:rsidR="00B00F94" w:rsidRPr="00B00F94" w:rsidRDefault="00B00F94" w:rsidP="00B00F94">
      <w:pPr>
        <w:numPr>
          <w:ilvl w:val="1"/>
          <w:numId w:val="33"/>
        </w:numPr>
        <w:tabs>
          <w:tab w:val="num" w:pos="1440"/>
        </w:tabs>
        <w:jc w:val="both"/>
        <w:rPr>
          <w:rFonts w:asciiTheme="minorHAnsi" w:hAnsiTheme="minorHAnsi" w:cs="Arial"/>
          <w:lang w:val="nl-BE"/>
        </w:rPr>
      </w:pPr>
      <w:r w:rsidRPr="00B00F94">
        <w:rPr>
          <w:rFonts w:asciiTheme="minorHAnsi" w:hAnsiTheme="minorHAnsi" w:cs="Arial"/>
          <w:lang w:val="nl-BE"/>
        </w:rPr>
        <w:t>Algemeen</w:t>
      </w:r>
    </w:p>
    <w:p w:rsidR="00B00F94" w:rsidRPr="00B00F94" w:rsidRDefault="00B00F94" w:rsidP="00B00F94">
      <w:pPr>
        <w:numPr>
          <w:ilvl w:val="2"/>
          <w:numId w:val="33"/>
        </w:numPr>
        <w:tabs>
          <w:tab w:val="num" w:pos="2160"/>
        </w:tabs>
        <w:jc w:val="both"/>
        <w:rPr>
          <w:rFonts w:asciiTheme="minorHAnsi" w:hAnsiTheme="minorHAnsi" w:cs="Arial"/>
          <w:lang w:val="nl-BE"/>
        </w:rPr>
      </w:pPr>
      <w:r w:rsidRPr="00B00F94">
        <w:rPr>
          <w:rFonts w:asciiTheme="minorHAnsi" w:hAnsiTheme="minorHAnsi" w:cs="Arial"/>
          <w:lang w:val="nl-BE"/>
        </w:rPr>
        <w:t>Dienstverlening, Communicatie- en informatiebeleid, klachtenbeleid</w:t>
      </w:r>
    </w:p>
    <w:p w:rsidR="00B00F94" w:rsidRPr="00B00F94" w:rsidRDefault="00B00F94" w:rsidP="00B00F94">
      <w:pPr>
        <w:numPr>
          <w:ilvl w:val="1"/>
          <w:numId w:val="33"/>
        </w:numPr>
        <w:tabs>
          <w:tab w:val="num" w:pos="1440"/>
        </w:tabs>
        <w:jc w:val="both"/>
        <w:rPr>
          <w:rFonts w:asciiTheme="minorHAnsi" w:hAnsiTheme="minorHAnsi" w:cs="Arial"/>
          <w:lang w:val="nl-BE"/>
        </w:rPr>
      </w:pPr>
      <w:r w:rsidRPr="00B00F94">
        <w:rPr>
          <w:rFonts w:asciiTheme="minorHAnsi" w:hAnsiTheme="minorHAnsi" w:cs="Arial"/>
          <w:lang w:val="nl-BE"/>
        </w:rPr>
        <w:lastRenderedPageBreak/>
        <w:t>Verhuring</w:t>
      </w:r>
    </w:p>
    <w:p w:rsidR="00B00F94" w:rsidRPr="00B00F94" w:rsidRDefault="00B00F94" w:rsidP="00B00F94">
      <w:pPr>
        <w:numPr>
          <w:ilvl w:val="2"/>
          <w:numId w:val="33"/>
        </w:numPr>
        <w:tabs>
          <w:tab w:val="num" w:pos="2160"/>
        </w:tabs>
        <w:jc w:val="both"/>
        <w:rPr>
          <w:rFonts w:asciiTheme="minorHAnsi" w:hAnsiTheme="minorHAnsi" w:cs="Arial"/>
          <w:lang w:val="nl-BE"/>
        </w:rPr>
      </w:pPr>
      <w:r w:rsidRPr="00B00F94">
        <w:rPr>
          <w:rFonts w:asciiTheme="minorHAnsi" w:hAnsiTheme="minorHAnsi" w:cs="Arial"/>
          <w:lang w:val="nl-BE"/>
        </w:rPr>
        <w:t>Intern toewijzingsreglement, Huurlasten, Begeleiding van huurders, Huishoudelijk reglement.</w:t>
      </w:r>
    </w:p>
    <w:p w:rsidR="00B00F94" w:rsidRPr="00B00F94" w:rsidRDefault="00B00F94" w:rsidP="00B00F94">
      <w:pPr>
        <w:numPr>
          <w:ilvl w:val="1"/>
          <w:numId w:val="33"/>
        </w:numPr>
        <w:tabs>
          <w:tab w:val="num" w:pos="1440"/>
        </w:tabs>
        <w:jc w:val="both"/>
        <w:rPr>
          <w:rFonts w:asciiTheme="minorHAnsi" w:hAnsiTheme="minorHAnsi" w:cs="Arial"/>
          <w:lang w:val="nl-BE"/>
        </w:rPr>
      </w:pPr>
      <w:r w:rsidRPr="00B00F94">
        <w:rPr>
          <w:rFonts w:asciiTheme="minorHAnsi" w:hAnsiTheme="minorHAnsi" w:cs="Arial"/>
          <w:lang w:val="nl-BE"/>
        </w:rPr>
        <w:t>Patrimonium</w:t>
      </w:r>
    </w:p>
    <w:p w:rsidR="00B00F94" w:rsidRPr="00B00F94" w:rsidRDefault="00B00F94" w:rsidP="00B00F94">
      <w:pPr>
        <w:numPr>
          <w:ilvl w:val="2"/>
          <w:numId w:val="33"/>
        </w:numPr>
        <w:tabs>
          <w:tab w:val="num" w:pos="2160"/>
        </w:tabs>
        <w:rPr>
          <w:rFonts w:asciiTheme="minorHAnsi" w:hAnsiTheme="minorHAnsi" w:cs="Arial"/>
          <w:lang w:val="nl-BE"/>
        </w:rPr>
      </w:pPr>
      <w:r w:rsidRPr="00B00F94">
        <w:rPr>
          <w:rFonts w:asciiTheme="minorHAnsi" w:hAnsiTheme="minorHAnsi" w:cs="Arial"/>
          <w:lang w:val="nl-BE"/>
        </w:rPr>
        <w:t>Onderhoudscontracten, herstellingenbeleid, Doelgroepenbeleid, bewoonbaarheid</w:t>
      </w:r>
    </w:p>
    <w:p w:rsidR="00B00F94" w:rsidRPr="00B00F94" w:rsidRDefault="00B00F94" w:rsidP="00B00F94">
      <w:pPr>
        <w:numPr>
          <w:ilvl w:val="1"/>
          <w:numId w:val="33"/>
        </w:numPr>
        <w:tabs>
          <w:tab w:val="num" w:pos="1440"/>
        </w:tabs>
        <w:jc w:val="both"/>
        <w:rPr>
          <w:rFonts w:asciiTheme="minorHAnsi" w:hAnsiTheme="minorHAnsi" w:cs="Arial"/>
          <w:lang w:val="nl-BE"/>
        </w:rPr>
      </w:pPr>
      <w:r w:rsidRPr="00B00F94">
        <w:rPr>
          <w:rFonts w:asciiTheme="minorHAnsi" w:hAnsiTheme="minorHAnsi" w:cs="Arial"/>
          <w:lang w:val="nl-BE"/>
        </w:rPr>
        <w:t>Leefbaarheid</w:t>
      </w:r>
    </w:p>
    <w:p w:rsidR="00B00F94" w:rsidRDefault="00B00F94" w:rsidP="00B00F94">
      <w:pPr>
        <w:numPr>
          <w:ilvl w:val="2"/>
          <w:numId w:val="33"/>
        </w:numPr>
        <w:tabs>
          <w:tab w:val="num" w:pos="2160"/>
        </w:tabs>
        <w:jc w:val="both"/>
        <w:rPr>
          <w:rFonts w:asciiTheme="minorHAnsi" w:hAnsiTheme="minorHAnsi" w:cs="Arial"/>
          <w:lang w:val="nl-BE"/>
        </w:rPr>
      </w:pPr>
      <w:r w:rsidRPr="00B00F94">
        <w:rPr>
          <w:rFonts w:asciiTheme="minorHAnsi" w:hAnsiTheme="minorHAnsi" w:cs="Arial"/>
          <w:lang w:val="nl-BE"/>
        </w:rPr>
        <w:t>Overlast, stimuleren buurtgerichte initiatieven.</w:t>
      </w:r>
    </w:p>
    <w:p w:rsidR="00B00F94" w:rsidRDefault="00B00F94" w:rsidP="00B00F94">
      <w:pPr>
        <w:jc w:val="both"/>
        <w:rPr>
          <w:rFonts w:asciiTheme="minorHAnsi" w:hAnsiTheme="minorHAnsi" w:cs="Arial"/>
          <w:lang w:val="nl-BE"/>
        </w:rPr>
      </w:pPr>
    </w:p>
    <w:tbl>
      <w:tblPr>
        <w:tblStyle w:val="Tabelraster"/>
        <w:tblW w:w="0" w:type="auto"/>
        <w:tblLook w:val="04A0"/>
      </w:tblPr>
      <w:tblGrid>
        <w:gridCol w:w="9212"/>
      </w:tblGrid>
      <w:tr w:rsidR="00B45991" w:rsidTr="00B45991">
        <w:tc>
          <w:tcPr>
            <w:tcW w:w="9212" w:type="dxa"/>
          </w:tcPr>
          <w:p w:rsidR="00B45991" w:rsidRDefault="00D96B2C" w:rsidP="00B45991">
            <w:pPr>
              <w:jc w:val="both"/>
              <w:rPr>
                <w:rFonts w:asciiTheme="minorHAnsi" w:hAnsiTheme="minorHAnsi" w:cs="Arial"/>
                <w:lang w:val="nl-BE"/>
              </w:rPr>
            </w:pPr>
            <w:r>
              <w:rPr>
                <w:rFonts w:asciiTheme="minorHAnsi" w:hAnsiTheme="minorHAnsi" w:cs="Arial"/>
                <w:lang w:val="nl-BE"/>
              </w:rPr>
              <w:t>Waar liggen jouw interesses</w:t>
            </w:r>
            <w:r w:rsidR="00063908">
              <w:rPr>
                <w:rFonts w:asciiTheme="minorHAnsi" w:hAnsiTheme="minorHAnsi" w:cs="Arial"/>
                <w:lang w:val="nl-BE"/>
              </w:rPr>
              <w:t>?</w:t>
            </w:r>
          </w:p>
          <w:p w:rsidR="00063908" w:rsidRDefault="00063908" w:rsidP="00B45991">
            <w:pPr>
              <w:jc w:val="both"/>
              <w:rPr>
                <w:rFonts w:asciiTheme="minorHAnsi" w:hAnsiTheme="minorHAnsi" w:cs="Arial"/>
                <w:lang w:val="nl-BE"/>
              </w:rPr>
            </w:pPr>
            <w:r>
              <w:rPr>
                <w:rFonts w:asciiTheme="minorHAnsi" w:hAnsiTheme="minorHAnsi" w:cs="Arial"/>
                <w:lang w:val="nl-BE"/>
              </w:rPr>
              <w:t>Opmerkingen vanuit de bijeenkomst:</w:t>
            </w:r>
          </w:p>
          <w:p w:rsidR="00B45991" w:rsidRDefault="00B45991" w:rsidP="00B45991">
            <w:pPr>
              <w:jc w:val="both"/>
              <w:rPr>
                <w:rFonts w:asciiTheme="minorHAnsi" w:hAnsiTheme="minorHAnsi" w:cs="Arial"/>
                <w:lang w:val="nl-BE"/>
              </w:rPr>
            </w:pPr>
            <w:r>
              <w:rPr>
                <w:rFonts w:asciiTheme="minorHAnsi" w:hAnsiTheme="minorHAnsi" w:cs="Arial"/>
                <w:lang w:val="nl-BE"/>
              </w:rPr>
              <w:t xml:space="preserve">Wilfried, Hortense, </w:t>
            </w:r>
            <w:r w:rsidRPr="00B45991">
              <w:rPr>
                <w:rFonts w:asciiTheme="minorHAnsi" w:hAnsiTheme="minorHAnsi" w:cs="Arial"/>
                <w:lang w:val="nl-BE"/>
              </w:rPr>
              <w:t>Jacky, Monique, Annick en Erna halen aa</w:t>
            </w:r>
            <w:r>
              <w:rPr>
                <w:rFonts w:asciiTheme="minorHAnsi" w:hAnsiTheme="minorHAnsi" w:cs="Arial"/>
                <w:lang w:val="nl-BE"/>
              </w:rPr>
              <w:t>n dat b</w:t>
            </w:r>
            <w:r w:rsidR="00D96B2C">
              <w:rPr>
                <w:rFonts w:asciiTheme="minorHAnsi" w:hAnsiTheme="minorHAnsi" w:cs="Arial"/>
                <w:lang w:val="nl-BE"/>
              </w:rPr>
              <w:t>urenhinder toch een thema blijft dat voor veel huurders als belangrijk beschouwd wordt</w:t>
            </w:r>
            <w:r>
              <w:rPr>
                <w:rFonts w:asciiTheme="minorHAnsi" w:hAnsiTheme="minorHAnsi" w:cs="Arial"/>
                <w:lang w:val="nl-BE"/>
              </w:rPr>
              <w:t xml:space="preserve">. </w:t>
            </w:r>
            <w:r w:rsidR="00E1049C">
              <w:rPr>
                <w:rFonts w:asciiTheme="minorHAnsi" w:hAnsiTheme="minorHAnsi" w:cs="Arial"/>
                <w:lang w:val="nl-BE"/>
              </w:rPr>
              <w:t xml:space="preserve">Huurders blijven sensibiliseren om zich te houden aan het reglement blijft een aandachtspunt voor De Mandel. </w:t>
            </w:r>
          </w:p>
          <w:p w:rsidR="00B45991" w:rsidRDefault="00B45991" w:rsidP="00B45991">
            <w:pPr>
              <w:jc w:val="both"/>
              <w:rPr>
                <w:rFonts w:asciiTheme="minorHAnsi" w:hAnsiTheme="minorHAnsi" w:cs="Arial"/>
                <w:lang w:val="nl-BE"/>
              </w:rPr>
            </w:pPr>
            <w:r>
              <w:rPr>
                <w:rFonts w:asciiTheme="minorHAnsi" w:hAnsiTheme="minorHAnsi" w:cs="Arial"/>
                <w:lang w:val="nl-BE"/>
              </w:rPr>
              <w:t xml:space="preserve">Monique stelt dat de nieuwe wetgeving voor wat onzekerheid </w:t>
            </w:r>
            <w:r w:rsidR="00063908">
              <w:rPr>
                <w:rFonts w:asciiTheme="minorHAnsi" w:hAnsiTheme="minorHAnsi" w:cs="Arial"/>
                <w:lang w:val="nl-BE"/>
              </w:rPr>
              <w:t>zorgt</w:t>
            </w:r>
            <w:r>
              <w:rPr>
                <w:rFonts w:asciiTheme="minorHAnsi" w:hAnsiTheme="minorHAnsi" w:cs="Arial"/>
                <w:lang w:val="nl-BE"/>
              </w:rPr>
              <w:t xml:space="preserve"> en vraagt zich af of De Mandel de huurders hierover verder kan informeren op ee</w:t>
            </w:r>
            <w:r w:rsidR="00063908">
              <w:rPr>
                <w:rFonts w:asciiTheme="minorHAnsi" w:hAnsiTheme="minorHAnsi" w:cs="Arial"/>
                <w:lang w:val="nl-BE"/>
              </w:rPr>
              <w:t>n laagdrempelige manier. Via de media kreeg Monique te horen</w:t>
            </w:r>
            <w:r>
              <w:rPr>
                <w:rFonts w:asciiTheme="minorHAnsi" w:hAnsiTheme="minorHAnsi" w:cs="Arial"/>
                <w:lang w:val="nl-BE"/>
              </w:rPr>
              <w:t xml:space="preserve"> dat een SHM zou werken </w:t>
            </w:r>
            <w:r w:rsidR="00063908">
              <w:rPr>
                <w:rFonts w:asciiTheme="minorHAnsi" w:hAnsiTheme="minorHAnsi" w:cs="Arial"/>
                <w:lang w:val="nl-BE"/>
              </w:rPr>
              <w:t xml:space="preserve">met </w:t>
            </w:r>
            <w:r>
              <w:rPr>
                <w:rFonts w:asciiTheme="minorHAnsi" w:hAnsiTheme="minorHAnsi" w:cs="Arial"/>
                <w:lang w:val="nl-BE"/>
              </w:rPr>
              <w:t>huurcontracten van bepaalde duur, waardoor levenslang wonen niet meer mogelijk zou worden.</w:t>
            </w:r>
          </w:p>
          <w:p w:rsidR="00B45991" w:rsidRDefault="00B45991" w:rsidP="00B45991">
            <w:pPr>
              <w:jc w:val="both"/>
              <w:rPr>
                <w:rFonts w:asciiTheme="minorHAnsi" w:hAnsiTheme="minorHAnsi" w:cs="Arial"/>
                <w:lang w:val="nl-BE"/>
              </w:rPr>
            </w:pPr>
            <w:r>
              <w:rPr>
                <w:rFonts w:asciiTheme="minorHAnsi" w:hAnsiTheme="minorHAnsi" w:cs="Arial"/>
                <w:lang w:val="nl-BE"/>
              </w:rPr>
              <w:t>Hortense geeft aan dat veel bewoners nood hebben aan een klusjesdienst. Iemand die langskomt om kleine herstellingen aan te pakken. Dit weliswaar tegen betaling.</w:t>
            </w:r>
          </w:p>
          <w:p w:rsidR="00B45991" w:rsidRDefault="00B45991" w:rsidP="00B45991">
            <w:pPr>
              <w:jc w:val="both"/>
              <w:rPr>
                <w:rFonts w:asciiTheme="minorHAnsi" w:hAnsiTheme="minorHAnsi" w:cs="Arial"/>
                <w:lang w:val="nl-BE"/>
              </w:rPr>
            </w:pPr>
            <w:r>
              <w:rPr>
                <w:rFonts w:asciiTheme="minorHAnsi" w:hAnsiTheme="minorHAnsi" w:cs="Arial"/>
                <w:lang w:val="nl-BE"/>
              </w:rPr>
              <w:t xml:space="preserve">Dorothea </w:t>
            </w:r>
            <w:r w:rsidR="00B10DE1">
              <w:rPr>
                <w:rFonts w:asciiTheme="minorHAnsi" w:hAnsiTheme="minorHAnsi" w:cs="Arial"/>
                <w:lang w:val="nl-BE"/>
              </w:rPr>
              <w:t>en Monique vragen</w:t>
            </w:r>
            <w:r>
              <w:rPr>
                <w:rFonts w:asciiTheme="minorHAnsi" w:hAnsiTheme="minorHAnsi" w:cs="Arial"/>
                <w:lang w:val="nl-BE"/>
              </w:rPr>
              <w:t xml:space="preserve"> zich af wat bedoeld wordt met het doelgroepenbeleid. Dit is namelijk een thema dat nog niet aan bod kwam afgelopen jaren.</w:t>
            </w:r>
          </w:p>
          <w:p w:rsidR="00B45991" w:rsidRDefault="00B45991" w:rsidP="00B00F94">
            <w:pPr>
              <w:jc w:val="both"/>
              <w:rPr>
                <w:rFonts w:asciiTheme="minorHAnsi" w:hAnsiTheme="minorHAnsi" w:cs="Arial"/>
                <w:lang w:val="nl-BE"/>
              </w:rPr>
            </w:pPr>
            <w:r>
              <w:rPr>
                <w:rFonts w:asciiTheme="minorHAnsi" w:hAnsiTheme="minorHAnsi" w:cs="Arial"/>
                <w:lang w:val="nl-BE"/>
              </w:rPr>
              <w:t xml:space="preserve">Khalil vraagt zich af of De Mandel wel op de hoogte is </w:t>
            </w:r>
            <w:r w:rsidR="00063908">
              <w:rPr>
                <w:rFonts w:asciiTheme="minorHAnsi" w:hAnsiTheme="minorHAnsi" w:cs="Arial"/>
                <w:lang w:val="nl-BE"/>
              </w:rPr>
              <w:t>van</w:t>
            </w:r>
            <w:r>
              <w:rPr>
                <w:rFonts w:asciiTheme="minorHAnsi" w:hAnsiTheme="minorHAnsi" w:cs="Arial"/>
                <w:lang w:val="nl-BE"/>
              </w:rPr>
              <w:t xml:space="preserve"> de staat van de woningen. Bepaalde woningen voldoen namelijk helemaal niet meer aan de huidige comfortnormen, vb. woningen die onvoldoende geïsoleerd zijn. </w:t>
            </w:r>
          </w:p>
          <w:p w:rsidR="00B10DE1" w:rsidRDefault="00B10DE1" w:rsidP="00B10DE1">
            <w:pPr>
              <w:jc w:val="both"/>
              <w:rPr>
                <w:rFonts w:asciiTheme="minorHAnsi" w:hAnsiTheme="minorHAnsi" w:cs="Arial"/>
                <w:lang w:val="nl-BE"/>
              </w:rPr>
            </w:pPr>
            <w:r>
              <w:rPr>
                <w:rFonts w:asciiTheme="minorHAnsi" w:hAnsiTheme="minorHAnsi" w:cs="Arial"/>
                <w:lang w:val="nl-BE"/>
              </w:rPr>
              <w:t xml:space="preserve">Als appartementsbewoner zou Wilfried zich komend jaar willen buigen over de huurlasten en het onderhoud van de gemeenschappelijke delen, zoals vb. het schilderen van de gemeenschappelijke gang.  </w:t>
            </w:r>
          </w:p>
        </w:tc>
      </w:tr>
    </w:tbl>
    <w:p w:rsidR="00C13DB1" w:rsidRPr="00B45991" w:rsidRDefault="00C13DB1" w:rsidP="00B00F94">
      <w:pPr>
        <w:jc w:val="both"/>
        <w:rPr>
          <w:rFonts w:asciiTheme="minorHAnsi" w:hAnsiTheme="minorHAnsi" w:cs="Arial"/>
          <w:lang w:val="nl-BE"/>
        </w:rPr>
      </w:pPr>
    </w:p>
    <w:p w:rsidR="00BA5521" w:rsidRPr="00BA5521" w:rsidRDefault="00BA5521" w:rsidP="00B00F94">
      <w:pPr>
        <w:jc w:val="both"/>
        <w:rPr>
          <w:rFonts w:asciiTheme="minorHAnsi" w:hAnsiTheme="minorHAnsi" w:cs="Arial"/>
          <w:u w:val="single"/>
          <w:lang w:val="nl-BE"/>
        </w:rPr>
      </w:pPr>
      <w:r>
        <w:rPr>
          <w:rFonts w:asciiTheme="minorHAnsi" w:hAnsiTheme="minorHAnsi" w:cs="Arial"/>
          <w:u w:val="single"/>
          <w:lang w:val="nl-BE"/>
        </w:rPr>
        <w:t>Analyse opzeg bij De Mandel</w:t>
      </w:r>
    </w:p>
    <w:p w:rsidR="00631DC2" w:rsidRDefault="00BA5521" w:rsidP="00BA5521">
      <w:pPr>
        <w:jc w:val="both"/>
        <w:rPr>
          <w:rFonts w:asciiTheme="minorHAnsi" w:hAnsiTheme="minorHAnsi" w:cs="Arial"/>
          <w:lang w:val="nl-BE"/>
        </w:rPr>
      </w:pPr>
      <w:r>
        <w:rPr>
          <w:rFonts w:asciiTheme="minorHAnsi" w:hAnsiTheme="minorHAnsi" w:cs="Arial"/>
          <w:lang w:val="nl-BE"/>
        </w:rPr>
        <w:t>Vanuit De Mandel zelf komt het voorstel om te werken rond het groeiend aantal opzeggen waarmee de huisvestingsmaatschappij tegenwoordig te maken krijgt. In vergelijking met voorgaande jaren zijn er meer verhuisbewegingen. Door bepaalde gegevens uit de database te puren kan duidelijk worden wat een reden van een opzeg is. Afgelopen maanden stelde de plaatsbeschrijver bij een einde van een contract ook bepaalde vragen aan de vertrekkende huurders. Met deze gegevens willen we met de huurdersadviesraad bekijken of De Mandel een opzeg eventueel kan vermijden.</w:t>
      </w:r>
    </w:p>
    <w:p w:rsidR="00B45991" w:rsidRDefault="00B45991" w:rsidP="00BA5521">
      <w:pPr>
        <w:jc w:val="both"/>
        <w:rPr>
          <w:rFonts w:asciiTheme="minorHAnsi" w:hAnsiTheme="minorHAnsi" w:cs="Arial"/>
          <w:lang w:val="nl-BE"/>
        </w:rPr>
      </w:pPr>
    </w:p>
    <w:tbl>
      <w:tblPr>
        <w:tblStyle w:val="Tabelraster"/>
        <w:tblW w:w="0" w:type="auto"/>
        <w:tblLook w:val="04A0"/>
      </w:tblPr>
      <w:tblGrid>
        <w:gridCol w:w="9212"/>
      </w:tblGrid>
      <w:tr w:rsidR="00B45991" w:rsidTr="00B45991">
        <w:tc>
          <w:tcPr>
            <w:tcW w:w="9212" w:type="dxa"/>
          </w:tcPr>
          <w:p w:rsidR="008515C7" w:rsidRDefault="00063908" w:rsidP="00BA5521">
            <w:pPr>
              <w:jc w:val="both"/>
              <w:rPr>
                <w:rFonts w:asciiTheme="minorHAnsi" w:hAnsiTheme="minorHAnsi" w:cs="Arial"/>
                <w:lang w:val="nl-BE"/>
              </w:rPr>
            </w:pPr>
            <w:r>
              <w:rPr>
                <w:rFonts w:asciiTheme="minorHAnsi" w:hAnsiTheme="minorHAnsi" w:cs="Arial"/>
                <w:lang w:val="nl-BE"/>
              </w:rPr>
              <w:t>Unaniem wordt aangegeven dat</w:t>
            </w:r>
            <w:r w:rsidR="00B45991">
              <w:rPr>
                <w:rFonts w:asciiTheme="minorHAnsi" w:hAnsiTheme="minorHAnsi" w:cs="Arial"/>
                <w:lang w:val="nl-BE"/>
              </w:rPr>
              <w:t xml:space="preserve"> een analyse van het thema zeker de moeite waard is. </w:t>
            </w:r>
          </w:p>
          <w:p w:rsidR="00B10DE1" w:rsidRDefault="00B10DE1" w:rsidP="00B10DE1">
            <w:pPr>
              <w:jc w:val="both"/>
              <w:rPr>
                <w:rFonts w:asciiTheme="minorHAnsi" w:hAnsiTheme="minorHAnsi" w:cs="Arial"/>
                <w:lang w:val="nl-BE"/>
              </w:rPr>
            </w:pPr>
            <w:r>
              <w:rPr>
                <w:rFonts w:asciiTheme="minorHAnsi" w:hAnsiTheme="minorHAnsi" w:cs="Arial"/>
                <w:lang w:val="nl-BE"/>
              </w:rPr>
              <w:t>Alle aanwezigen geven meteen verschillende redenen</w:t>
            </w:r>
            <w:r w:rsidR="008515C7">
              <w:rPr>
                <w:rFonts w:asciiTheme="minorHAnsi" w:hAnsiTheme="minorHAnsi" w:cs="Arial"/>
                <w:lang w:val="nl-BE"/>
              </w:rPr>
              <w:t xml:space="preserve"> die aan de basis </w:t>
            </w:r>
            <w:r>
              <w:rPr>
                <w:rFonts w:asciiTheme="minorHAnsi" w:hAnsiTheme="minorHAnsi" w:cs="Arial"/>
                <w:lang w:val="nl-BE"/>
              </w:rPr>
              <w:t>kunnen</w:t>
            </w:r>
            <w:r w:rsidR="008515C7">
              <w:rPr>
                <w:rFonts w:asciiTheme="minorHAnsi" w:hAnsiTheme="minorHAnsi" w:cs="Arial"/>
                <w:lang w:val="nl-BE"/>
              </w:rPr>
              <w:t xml:space="preserve"> liggen van een vertrek. </w:t>
            </w:r>
          </w:p>
          <w:p w:rsidR="00B10DE1" w:rsidRDefault="00B45991" w:rsidP="00B10DE1">
            <w:pPr>
              <w:jc w:val="both"/>
              <w:rPr>
                <w:rFonts w:asciiTheme="minorHAnsi" w:hAnsiTheme="minorHAnsi" w:cs="Arial"/>
                <w:lang w:val="nl-BE"/>
              </w:rPr>
            </w:pPr>
            <w:r>
              <w:rPr>
                <w:rFonts w:asciiTheme="minorHAnsi" w:hAnsiTheme="minorHAnsi" w:cs="Arial"/>
                <w:lang w:val="nl-BE"/>
              </w:rPr>
              <w:t xml:space="preserve">Een vertrek van een huurder kadert namelijk dikwijls in een problematiek van burenhinder. Daarnaast blijft het een zaak dat vele buren van de HAR-leden nog steeds erg lang moeten wachten op bepaalde herstellingen wat de ontevredenheid van de bewoners in de hand werkt. </w:t>
            </w:r>
          </w:p>
          <w:p w:rsidR="00B10DE1" w:rsidRDefault="00B45991" w:rsidP="00B10DE1">
            <w:pPr>
              <w:jc w:val="both"/>
              <w:rPr>
                <w:rFonts w:asciiTheme="minorHAnsi" w:hAnsiTheme="minorHAnsi" w:cs="Arial"/>
                <w:lang w:val="nl-BE"/>
              </w:rPr>
            </w:pPr>
            <w:r>
              <w:rPr>
                <w:rFonts w:asciiTheme="minorHAnsi" w:hAnsiTheme="minorHAnsi" w:cs="Arial"/>
                <w:lang w:val="nl-BE"/>
              </w:rPr>
              <w:t xml:space="preserve">Annick stelt dat een hoge huurprijs of hoge huurlasten vaak aan de basis </w:t>
            </w:r>
            <w:r w:rsidR="00063908">
              <w:rPr>
                <w:rFonts w:asciiTheme="minorHAnsi" w:hAnsiTheme="minorHAnsi" w:cs="Arial"/>
                <w:lang w:val="nl-BE"/>
              </w:rPr>
              <w:t>liggen</w:t>
            </w:r>
            <w:r>
              <w:rPr>
                <w:rFonts w:asciiTheme="minorHAnsi" w:hAnsiTheme="minorHAnsi" w:cs="Arial"/>
                <w:lang w:val="nl-BE"/>
              </w:rPr>
              <w:t xml:space="preserve"> van een mutatie binnen het patrimonium van De Mandel. </w:t>
            </w:r>
          </w:p>
          <w:p w:rsidR="00B10DE1" w:rsidRDefault="00B45991" w:rsidP="00B10DE1">
            <w:pPr>
              <w:jc w:val="both"/>
              <w:rPr>
                <w:rFonts w:asciiTheme="minorHAnsi" w:hAnsiTheme="minorHAnsi" w:cs="Arial"/>
                <w:lang w:val="nl-BE"/>
              </w:rPr>
            </w:pPr>
            <w:r>
              <w:rPr>
                <w:rFonts w:asciiTheme="minorHAnsi" w:hAnsiTheme="minorHAnsi" w:cs="Arial"/>
                <w:lang w:val="nl-BE"/>
              </w:rPr>
              <w:t>Dorothea en Khalil halen aan dat bepaalde woningen niet meer up-to-date zijn</w:t>
            </w:r>
            <w:r w:rsidR="008515C7">
              <w:rPr>
                <w:rFonts w:asciiTheme="minorHAnsi" w:hAnsiTheme="minorHAnsi" w:cs="Arial"/>
                <w:lang w:val="nl-BE"/>
              </w:rPr>
              <w:t>,</w:t>
            </w:r>
            <w:r>
              <w:rPr>
                <w:rFonts w:asciiTheme="minorHAnsi" w:hAnsiTheme="minorHAnsi" w:cs="Arial"/>
                <w:lang w:val="nl-BE"/>
              </w:rPr>
              <w:t xml:space="preserve"> waardoor </w:t>
            </w:r>
            <w:r w:rsidR="008515C7">
              <w:rPr>
                <w:rFonts w:asciiTheme="minorHAnsi" w:hAnsiTheme="minorHAnsi" w:cs="Arial"/>
                <w:lang w:val="nl-BE"/>
              </w:rPr>
              <w:t>huurders</w:t>
            </w:r>
            <w:r>
              <w:rPr>
                <w:rFonts w:asciiTheme="minorHAnsi" w:hAnsiTheme="minorHAnsi" w:cs="Arial"/>
                <w:lang w:val="nl-BE"/>
              </w:rPr>
              <w:t xml:space="preserve"> wensen te verhuizen naar een nieuwere huurwoning van De Mandel.</w:t>
            </w:r>
          </w:p>
          <w:p w:rsidR="00B10DE1" w:rsidRDefault="00B10DE1" w:rsidP="00B10DE1">
            <w:pPr>
              <w:jc w:val="both"/>
              <w:rPr>
                <w:rFonts w:asciiTheme="minorHAnsi" w:hAnsiTheme="minorHAnsi" w:cs="Arial"/>
                <w:lang w:val="nl-BE"/>
              </w:rPr>
            </w:pPr>
            <w:r>
              <w:rPr>
                <w:rFonts w:asciiTheme="minorHAnsi" w:hAnsiTheme="minorHAnsi" w:cs="Arial"/>
                <w:lang w:val="nl-BE"/>
              </w:rPr>
              <w:t xml:space="preserve">Ludo stelt dat de gezinssamenstelling sneller wijzigt dan vroeger, waardoor een woning snel te klein of net te groot wordt. </w:t>
            </w:r>
          </w:p>
          <w:p w:rsidR="00B10DE1" w:rsidRDefault="00B10DE1" w:rsidP="00B10DE1">
            <w:pPr>
              <w:jc w:val="both"/>
              <w:rPr>
                <w:rFonts w:asciiTheme="minorHAnsi" w:hAnsiTheme="minorHAnsi" w:cs="Arial"/>
                <w:lang w:val="nl-BE"/>
              </w:rPr>
            </w:pPr>
            <w:r>
              <w:rPr>
                <w:rFonts w:asciiTheme="minorHAnsi" w:hAnsiTheme="minorHAnsi" w:cs="Arial"/>
                <w:lang w:val="nl-BE"/>
              </w:rPr>
              <w:t xml:space="preserve">Erna vraagt zich af waarom oude woningen die toch gerenoveerd moet worden toch nog verhuurd worden. </w:t>
            </w:r>
          </w:p>
        </w:tc>
      </w:tr>
    </w:tbl>
    <w:p w:rsidR="00BA5521" w:rsidRDefault="00BA5521" w:rsidP="00BA5521">
      <w:pPr>
        <w:jc w:val="both"/>
        <w:rPr>
          <w:rFonts w:asciiTheme="minorHAnsi" w:hAnsiTheme="minorHAnsi" w:cs="Arial"/>
          <w:lang w:val="nl-BE"/>
        </w:rPr>
      </w:pPr>
    </w:p>
    <w:p w:rsidR="00BA5521" w:rsidRPr="00BA5521" w:rsidRDefault="00BA5521" w:rsidP="00BA5521">
      <w:pPr>
        <w:jc w:val="both"/>
        <w:rPr>
          <w:rFonts w:asciiTheme="minorHAnsi" w:hAnsiTheme="minorHAnsi" w:cs="Arial"/>
          <w:u w:val="single"/>
          <w:lang w:val="nl-BE"/>
        </w:rPr>
      </w:pPr>
      <w:r>
        <w:rPr>
          <w:rFonts w:asciiTheme="minorHAnsi" w:hAnsiTheme="minorHAnsi" w:cs="Arial"/>
          <w:u w:val="single"/>
          <w:lang w:val="nl-BE"/>
        </w:rPr>
        <w:t>Autopia</w:t>
      </w:r>
    </w:p>
    <w:p w:rsidR="00BA5521" w:rsidRPr="00BA5521" w:rsidRDefault="00BA5521" w:rsidP="00BA5521">
      <w:pPr>
        <w:jc w:val="both"/>
        <w:rPr>
          <w:rFonts w:asciiTheme="minorHAnsi" w:hAnsiTheme="minorHAnsi"/>
        </w:rPr>
      </w:pPr>
      <w:r w:rsidRPr="00BA5521">
        <w:rPr>
          <w:rFonts w:asciiTheme="minorHAnsi" w:hAnsiTheme="minorHAnsi" w:cs="Arial"/>
          <w:lang w:val="nl-BE"/>
        </w:rPr>
        <w:t xml:space="preserve">In november nam Autopia contact op met De Mandel. </w:t>
      </w:r>
      <w:r w:rsidRPr="00BA5521">
        <w:rPr>
          <w:rFonts w:asciiTheme="minorHAnsi" w:hAnsiTheme="minorHAnsi"/>
        </w:rPr>
        <w:t xml:space="preserve">Autopia, het steunpunt voor particulier autodelen, kreeg de opdracht van het stedenbeleid om een voorstel uit te werken dat er in slaagt nieuwe particuliere autodeelgroepen op te starten met personen die hun vervoersvraag niet ingevuld krijgen omwille van vervoersarmoede (in centrumsteden). </w:t>
      </w:r>
      <w:r w:rsidR="009010F4">
        <w:rPr>
          <w:rFonts w:asciiTheme="minorHAnsi" w:hAnsiTheme="minorHAnsi"/>
        </w:rPr>
        <w:t>De opgestarte</w:t>
      </w:r>
      <w:r w:rsidRPr="00BA5521">
        <w:rPr>
          <w:rFonts w:asciiTheme="minorHAnsi" w:hAnsiTheme="minorHAnsi"/>
        </w:rPr>
        <w:t xml:space="preserve"> autodeelgroepen </w:t>
      </w:r>
      <w:r w:rsidR="009010F4">
        <w:rPr>
          <w:rFonts w:asciiTheme="minorHAnsi" w:hAnsiTheme="minorHAnsi"/>
        </w:rPr>
        <w:t xml:space="preserve">worden </w:t>
      </w:r>
      <w:r w:rsidRPr="00BA5521">
        <w:rPr>
          <w:rFonts w:asciiTheme="minorHAnsi" w:hAnsiTheme="minorHAnsi"/>
        </w:rPr>
        <w:t>niet enkel gezien als een tijdelijke oplossing</w:t>
      </w:r>
      <w:r w:rsidR="009010F4">
        <w:rPr>
          <w:rFonts w:asciiTheme="minorHAnsi" w:hAnsiTheme="minorHAnsi"/>
        </w:rPr>
        <w:t>,</w:t>
      </w:r>
      <w:r w:rsidRPr="00BA5521">
        <w:rPr>
          <w:rFonts w:asciiTheme="minorHAnsi" w:hAnsiTheme="minorHAnsi"/>
        </w:rPr>
        <w:t xml:space="preserve"> maar er is nood aan specifieke aandacht voor het voortbestaan van de opgerichte autodeelgroepen.</w:t>
      </w:r>
    </w:p>
    <w:p w:rsidR="00BA5521" w:rsidRPr="00BA5521" w:rsidRDefault="00BA5521" w:rsidP="00BA5521">
      <w:pPr>
        <w:jc w:val="both"/>
        <w:rPr>
          <w:rFonts w:asciiTheme="minorHAnsi" w:hAnsiTheme="minorHAnsi"/>
        </w:rPr>
      </w:pPr>
    </w:p>
    <w:p w:rsidR="00BA5521" w:rsidRPr="00BA5521" w:rsidRDefault="00BA5521" w:rsidP="00BA5521">
      <w:pPr>
        <w:jc w:val="both"/>
        <w:rPr>
          <w:rFonts w:asciiTheme="minorHAnsi" w:hAnsiTheme="minorHAnsi"/>
        </w:rPr>
      </w:pPr>
      <w:r w:rsidRPr="00BA5521">
        <w:rPr>
          <w:rFonts w:asciiTheme="minorHAnsi" w:hAnsiTheme="minorHAnsi"/>
        </w:rPr>
        <w:t>Autopia zal hiervoor een aantal pilootprojecten opstarten via diverse methodieken. Één ervan is samenwerking met onder andere soci</w:t>
      </w:r>
      <w:r w:rsidR="008C758F">
        <w:rPr>
          <w:rFonts w:asciiTheme="minorHAnsi" w:hAnsiTheme="minorHAnsi"/>
        </w:rPr>
        <w:t xml:space="preserve">ale huisvestingsmaatschappijen </w:t>
      </w:r>
      <w:r w:rsidRPr="00BA5521">
        <w:rPr>
          <w:rFonts w:asciiTheme="minorHAnsi" w:hAnsiTheme="minorHAnsi"/>
        </w:rPr>
        <w:t>om particulier autodelen op te starten in specifieke wijken. Het doel is, naast de mobiliteits- en milieuvoordelen die eigen zijn aan autodelen, het verhogen van de basismobiliteit en zelfredzaamheid van bewoners, versterking van de sociale cohesie en experimenteren met vormen van participatie.</w:t>
      </w:r>
    </w:p>
    <w:p w:rsidR="00BA5521" w:rsidRDefault="00387610" w:rsidP="00BA5521">
      <w:pPr>
        <w:jc w:val="both"/>
        <w:rPr>
          <w:rFonts w:asciiTheme="minorHAnsi" w:hAnsiTheme="minorHAnsi"/>
        </w:rPr>
      </w:pPr>
      <w:r>
        <w:rPr>
          <w:rFonts w:asciiTheme="minorHAnsi" w:hAnsiTheme="minorHAnsi"/>
        </w:rPr>
        <w:t>De eerste stuurgroep is gepland in januari 2015. Het project is wel toegespitst op Roeselare.</w:t>
      </w:r>
    </w:p>
    <w:p w:rsidR="008515C7" w:rsidRDefault="008515C7" w:rsidP="00BA5521">
      <w:pPr>
        <w:jc w:val="both"/>
        <w:rPr>
          <w:rFonts w:asciiTheme="minorHAnsi" w:hAnsiTheme="minorHAnsi"/>
        </w:rPr>
      </w:pPr>
    </w:p>
    <w:tbl>
      <w:tblPr>
        <w:tblStyle w:val="Tabelraster"/>
        <w:tblW w:w="0" w:type="auto"/>
        <w:tblLook w:val="04A0"/>
      </w:tblPr>
      <w:tblGrid>
        <w:gridCol w:w="9212"/>
      </w:tblGrid>
      <w:tr w:rsidR="008515C7" w:rsidTr="008515C7">
        <w:tc>
          <w:tcPr>
            <w:tcW w:w="9212" w:type="dxa"/>
          </w:tcPr>
          <w:p w:rsidR="00E1049C" w:rsidRDefault="00E1049C" w:rsidP="00BA5521">
            <w:pPr>
              <w:jc w:val="both"/>
              <w:rPr>
                <w:rFonts w:asciiTheme="minorHAnsi" w:hAnsiTheme="minorHAnsi"/>
              </w:rPr>
            </w:pPr>
            <w:r>
              <w:rPr>
                <w:rFonts w:asciiTheme="minorHAnsi" w:hAnsiTheme="minorHAnsi"/>
              </w:rPr>
              <w:t>Opmerkingen vanuit de groep:</w:t>
            </w:r>
          </w:p>
          <w:p w:rsidR="008515C7" w:rsidRDefault="008515C7" w:rsidP="00BA5521">
            <w:pPr>
              <w:jc w:val="both"/>
              <w:rPr>
                <w:rFonts w:asciiTheme="minorHAnsi" w:hAnsiTheme="minorHAnsi"/>
              </w:rPr>
            </w:pPr>
            <w:r>
              <w:rPr>
                <w:rFonts w:asciiTheme="minorHAnsi" w:hAnsiTheme="minorHAnsi"/>
              </w:rPr>
              <w:t xml:space="preserve">Algemeen komt de opmerking vanuit de groep dat dit thema voor veel huurders </w:t>
            </w:r>
            <w:r w:rsidR="00063908">
              <w:rPr>
                <w:rFonts w:asciiTheme="minorHAnsi" w:hAnsiTheme="minorHAnsi"/>
              </w:rPr>
              <w:t>een ver van hun bed show is</w:t>
            </w:r>
            <w:r>
              <w:rPr>
                <w:rFonts w:asciiTheme="minorHAnsi" w:hAnsiTheme="minorHAnsi"/>
              </w:rPr>
              <w:t xml:space="preserve">. </w:t>
            </w:r>
            <w:r w:rsidR="00063908">
              <w:rPr>
                <w:rFonts w:asciiTheme="minorHAnsi" w:hAnsiTheme="minorHAnsi"/>
              </w:rPr>
              <w:t>Ludo stelt dat</w:t>
            </w:r>
            <w:r>
              <w:rPr>
                <w:rFonts w:asciiTheme="minorHAnsi" w:hAnsiTheme="minorHAnsi"/>
              </w:rPr>
              <w:t xml:space="preserve"> autodelen nog steeds duur</w:t>
            </w:r>
            <w:r w:rsidR="00AB40F8">
              <w:rPr>
                <w:rFonts w:asciiTheme="minorHAnsi" w:hAnsiTheme="minorHAnsi"/>
              </w:rPr>
              <w:t xml:space="preserve"> is</w:t>
            </w:r>
            <w:r>
              <w:rPr>
                <w:rFonts w:asciiTheme="minorHAnsi" w:hAnsiTheme="minorHAnsi"/>
              </w:rPr>
              <w:t xml:space="preserve">. Iemand die in armoede leeft probeert een andere oplossing te vinden voor zijn vervoersproblematiek. Veel mensen kunnen ook tegen verlaagd tarief met het openbaar vervoer reizen. </w:t>
            </w:r>
          </w:p>
          <w:p w:rsidR="008515C7" w:rsidRDefault="008515C7" w:rsidP="00BA5521">
            <w:pPr>
              <w:jc w:val="both"/>
              <w:rPr>
                <w:rFonts w:asciiTheme="minorHAnsi" w:hAnsiTheme="minorHAnsi"/>
              </w:rPr>
            </w:pPr>
            <w:r>
              <w:rPr>
                <w:rFonts w:asciiTheme="minorHAnsi" w:hAnsiTheme="minorHAnsi"/>
              </w:rPr>
              <w:t>Annick en Dorothea halen aan dat dit mits een goedkoop tarief wel een oplossing kan betekenen voor mensen in een specifieke situatie.</w:t>
            </w:r>
          </w:p>
          <w:p w:rsidR="00AB40F8" w:rsidRDefault="00AB40F8" w:rsidP="00BA5521">
            <w:pPr>
              <w:jc w:val="both"/>
              <w:rPr>
                <w:rFonts w:asciiTheme="minorHAnsi" w:hAnsiTheme="minorHAnsi"/>
              </w:rPr>
            </w:pPr>
            <w:r>
              <w:rPr>
                <w:rFonts w:asciiTheme="minorHAnsi" w:hAnsiTheme="minorHAnsi"/>
              </w:rPr>
              <w:t>De huurdersadviesraad heeft wel interesse in het verdere vervolg van dit thema.</w:t>
            </w:r>
          </w:p>
        </w:tc>
      </w:tr>
    </w:tbl>
    <w:p w:rsidR="00387610" w:rsidRDefault="00387610" w:rsidP="00BA5521">
      <w:pPr>
        <w:jc w:val="both"/>
        <w:rPr>
          <w:rFonts w:asciiTheme="minorHAnsi" w:hAnsiTheme="minorHAnsi"/>
        </w:rPr>
      </w:pPr>
    </w:p>
    <w:p w:rsidR="00387610" w:rsidRPr="00387610" w:rsidRDefault="00387610" w:rsidP="00BA5521">
      <w:pPr>
        <w:jc w:val="both"/>
        <w:rPr>
          <w:rFonts w:asciiTheme="minorHAnsi" w:hAnsiTheme="minorHAnsi"/>
          <w:u w:val="single"/>
        </w:rPr>
      </w:pPr>
      <w:r w:rsidRPr="00387610">
        <w:rPr>
          <w:rFonts w:asciiTheme="minorHAnsi" w:hAnsiTheme="minorHAnsi"/>
          <w:u w:val="single"/>
        </w:rPr>
        <w:t>Nieuwe website</w:t>
      </w:r>
    </w:p>
    <w:p w:rsidR="00BA5521" w:rsidRDefault="00387610" w:rsidP="00BA5521">
      <w:pPr>
        <w:jc w:val="both"/>
        <w:rPr>
          <w:rFonts w:asciiTheme="minorHAnsi" w:hAnsiTheme="minorHAnsi" w:cs="Arial"/>
        </w:rPr>
      </w:pPr>
      <w:r>
        <w:rPr>
          <w:rFonts w:asciiTheme="minorHAnsi" w:hAnsiTheme="minorHAnsi" w:cs="Arial"/>
        </w:rPr>
        <w:t xml:space="preserve">In december lanceert De Mandel haar nieuwe website. Vanuit de dagelijkse werking wordt de vraag gesteld aan de huurdersadviesraad of zij adviezen heeft hoe dit concreet kan gebeuren. </w:t>
      </w:r>
      <w:r w:rsidR="00E1049C">
        <w:rPr>
          <w:rFonts w:asciiTheme="minorHAnsi" w:hAnsiTheme="minorHAnsi" w:cs="Arial"/>
        </w:rPr>
        <w:t>Daarnaast kan de website op de eerstvolgende bijeenkomst eens van dichtbij bekeken worden.</w:t>
      </w:r>
    </w:p>
    <w:p w:rsidR="00E1049C" w:rsidRDefault="00E1049C" w:rsidP="00BA5521">
      <w:pPr>
        <w:jc w:val="both"/>
        <w:rPr>
          <w:rFonts w:asciiTheme="minorHAnsi" w:hAnsiTheme="minorHAnsi" w:cs="Arial"/>
        </w:rPr>
      </w:pPr>
    </w:p>
    <w:tbl>
      <w:tblPr>
        <w:tblStyle w:val="Tabelraster"/>
        <w:tblW w:w="0" w:type="auto"/>
        <w:tblLook w:val="04A0"/>
      </w:tblPr>
      <w:tblGrid>
        <w:gridCol w:w="9212"/>
      </w:tblGrid>
      <w:tr w:rsidR="00E1049C" w:rsidTr="00E1049C">
        <w:tc>
          <w:tcPr>
            <w:tcW w:w="9212" w:type="dxa"/>
          </w:tcPr>
          <w:p w:rsidR="00E1049C" w:rsidRDefault="00E1049C" w:rsidP="00BA5521">
            <w:pPr>
              <w:jc w:val="both"/>
              <w:rPr>
                <w:rFonts w:asciiTheme="minorHAnsi" w:hAnsiTheme="minorHAnsi" w:cs="Arial"/>
              </w:rPr>
            </w:pPr>
            <w:r>
              <w:rPr>
                <w:rFonts w:asciiTheme="minorHAnsi" w:hAnsiTheme="minorHAnsi" w:cs="Arial"/>
              </w:rPr>
              <w:t>Opmerkingen vanuit de groep:</w:t>
            </w:r>
          </w:p>
          <w:p w:rsidR="00E1049C" w:rsidRDefault="00E1049C" w:rsidP="00E1049C">
            <w:pPr>
              <w:jc w:val="both"/>
              <w:rPr>
                <w:rFonts w:asciiTheme="minorHAnsi" w:hAnsiTheme="minorHAnsi" w:cs="Arial"/>
              </w:rPr>
            </w:pPr>
            <w:r>
              <w:rPr>
                <w:rFonts w:asciiTheme="minorHAnsi" w:hAnsiTheme="minorHAnsi" w:cs="Arial"/>
              </w:rPr>
              <w:t xml:space="preserve">Freddy stelt dat De Mandel de nieuwe website bekend kan maken via de brief van de huurprijsberekening. Annick stelt dat </w:t>
            </w:r>
            <w:r w:rsidR="00AB40F8">
              <w:rPr>
                <w:rFonts w:asciiTheme="minorHAnsi" w:hAnsiTheme="minorHAnsi" w:cs="Arial"/>
              </w:rPr>
              <w:t>een vermelding van de website sowieso vermeld moet worden bij de contactgevens op brieven en e-mails</w:t>
            </w:r>
            <w:r>
              <w:rPr>
                <w:rFonts w:asciiTheme="minorHAnsi" w:hAnsiTheme="minorHAnsi" w:cs="Arial"/>
              </w:rPr>
              <w:t xml:space="preserve">. </w:t>
            </w:r>
          </w:p>
          <w:p w:rsidR="00E1049C" w:rsidRDefault="00E1049C" w:rsidP="00E1049C">
            <w:pPr>
              <w:jc w:val="both"/>
              <w:rPr>
                <w:rFonts w:asciiTheme="minorHAnsi" w:hAnsiTheme="minorHAnsi" w:cs="Arial"/>
              </w:rPr>
            </w:pPr>
            <w:r>
              <w:rPr>
                <w:rFonts w:asciiTheme="minorHAnsi" w:hAnsiTheme="minorHAnsi" w:cs="Arial"/>
              </w:rPr>
              <w:t xml:space="preserve">Monique en Jacky menen dat de interesse over </w:t>
            </w:r>
            <w:r w:rsidR="00AB40F8">
              <w:rPr>
                <w:rFonts w:asciiTheme="minorHAnsi" w:hAnsiTheme="minorHAnsi" w:cs="Arial"/>
              </w:rPr>
              <w:t>een</w:t>
            </w:r>
            <w:r>
              <w:rPr>
                <w:rFonts w:asciiTheme="minorHAnsi" w:hAnsiTheme="minorHAnsi" w:cs="Arial"/>
              </w:rPr>
              <w:t xml:space="preserve"> nieuwe website erg </w:t>
            </w:r>
            <w:r w:rsidR="00AB40F8">
              <w:rPr>
                <w:rFonts w:asciiTheme="minorHAnsi" w:hAnsiTheme="minorHAnsi" w:cs="Arial"/>
              </w:rPr>
              <w:t>klein</w:t>
            </w:r>
            <w:r>
              <w:rPr>
                <w:rFonts w:asciiTheme="minorHAnsi" w:hAnsiTheme="minorHAnsi" w:cs="Arial"/>
              </w:rPr>
              <w:t xml:space="preserve"> is</w:t>
            </w:r>
            <w:r w:rsidR="00AB40F8">
              <w:rPr>
                <w:rFonts w:asciiTheme="minorHAnsi" w:hAnsiTheme="minorHAnsi" w:cs="Arial"/>
              </w:rPr>
              <w:t xml:space="preserve"> bij een grote groep van huurders</w:t>
            </w:r>
            <w:r>
              <w:rPr>
                <w:rFonts w:asciiTheme="minorHAnsi" w:hAnsiTheme="minorHAnsi" w:cs="Arial"/>
              </w:rPr>
              <w:t>. Veel mensen hebben echter nog geen internetverbinding thuis en de oudere personen kunnen nog niet werken met een computer.</w:t>
            </w:r>
          </w:p>
          <w:p w:rsidR="00E1049C" w:rsidRDefault="00E1049C" w:rsidP="00E1049C">
            <w:pPr>
              <w:jc w:val="both"/>
              <w:rPr>
                <w:rFonts w:asciiTheme="minorHAnsi" w:hAnsiTheme="minorHAnsi" w:cs="Arial"/>
              </w:rPr>
            </w:pPr>
            <w:r>
              <w:rPr>
                <w:rFonts w:asciiTheme="minorHAnsi" w:hAnsiTheme="minorHAnsi" w:cs="Arial"/>
              </w:rPr>
              <w:t xml:space="preserve">Erna treedt deze stelling bij, maar merkt op dat iedereen gratis naar de </w:t>
            </w:r>
            <w:r w:rsidR="00AB40F8">
              <w:rPr>
                <w:rFonts w:asciiTheme="minorHAnsi" w:hAnsiTheme="minorHAnsi" w:cs="Arial"/>
              </w:rPr>
              <w:t>b</w:t>
            </w:r>
            <w:r>
              <w:rPr>
                <w:rFonts w:asciiTheme="minorHAnsi" w:hAnsiTheme="minorHAnsi" w:cs="Arial"/>
              </w:rPr>
              <w:t>ib</w:t>
            </w:r>
            <w:r w:rsidR="00AB40F8">
              <w:rPr>
                <w:rFonts w:asciiTheme="minorHAnsi" w:hAnsiTheme="minorHAnsi" w:cs="Arial"/>
              </w:rPr>
              <w:t>liotheek</w:t>
            </w:r>
            <w:r>
              <w:rPr>
                <w:rFonts w:asciiTheme="minorHAnsi" w:hAnsiTheme="minorHAnsi" w:cs="Arial"/>
              </w:rPr>
              <w:t xml:space="preserve"> kan om zaken op te zoeken op internet. </w:t>
            </w:r>
          </w:p>
          <w:p w:rsidR="00E1049C" w:rsidRDefault="00E1049C" w:rsidP="00E1049C">
            <w:pPr>
              <w:jc w:val="both"/>
              <w:rPr>
                <w:rFonts w:asciiTheme="minorHAnsi" w:hAnsiTheme="minorHAnsi" w:cs="Arial"/>
              </w:rPr>
            </w:pPr>
            <w:r>
              <w:rPr>
                <w:rFonts w:asciiTheme="minorHAnsi" w:hAnsiTheme="minorHAnsi" w:cs="Arial"/>
              </w:rPr>
              <w:t xml:space="preserve">Vanuit de huurdersadviesraad zelf heeft men wel interesse om de website eens van dichtbij te bekijken. Men wil de site controleren op de gebruiksvriendelijkheid. </w:t>
            </w:r>
          </w:p>
        </w:tc>
      </w:tr>
    </w:tbl>
    <w:p w:rsidR="00E1049C" w:rsidRPr="00BA5521" w:rsidRDefault="00E1049C" w:rsidP="00BA5521">
      <w:pPr>
        <w:jc w:val="both"/>
        <w:rPr>
          <w:rFonts w:asciiTheme="minorHAnsi" w:hAnsiTheme="minorHAnsi" w:cs="Arial"/>
        </w:rPr>
      </w:pPr>
    </w:p>
    <w:p w:rsidR="00DE14C3" w:rsidRDefault="00B10DE1" w:rsidP="00BA5521">
      <w:pPr>
        <w:pBdr>
          <w:bottom w:val="single" w:sz="4" w:space="1" w:color="auto"/>
        </w:pBdr>
        <w:jc w:val="both"/>
        <w:rPr>
          <w:rFonts w:asciiTheme="minorHAnsi" w:hAnsiTheme="minorHAnsi" w:cs="Arial"/>
          <w:b/>
          <w:lang w:val="nl-BE"/>
        </w:rPr>
      </w:pPr>
      <w:r>
        <w:rPr>
          <w:rFonts w:asciiTheme="minorHAnsi" w:hAnsiTheme="minorHAnsi" w:cs="Arial"/>
          <w:b/>
          <w:lang w:val="nl-BE"/>
        </w:rPr>
        <w:t xml:space="preserve">5. </w:t>
      </w:r>
      <w:r w:rsidR="00D96B2C">
        <w:rPr>
          <w:rFonts w:asciiTheme="minorHAnsi" w:hAnsiTheme="minorHAnsi" w:cs="Arial"/>
          <w:b/>
          <w:lang w:val="nl-BE"/>
        </w:rPr>
        <w:t>Kerstverlof</w:t>
      </w:r>
      <w:r>
        <w:rPr>
          <w:rFonts w:asciiTheme="minorHAnsi" w:hAnsiTheme="minorHAnsi" w:cs="Arial"/>
          <w:b/>
          <w:lang w:val="nl-BE"/>
        </w:rPr>
        <w:t xml:space="preserve"> De Mandel</w:t>
      </w:r>
    </w:p>
    <w:p w:rsidR="00B10DE1" w:rsidRDefault="00B10DE1" w:rsidP="00BA5521">
      <w:pPr>
        <w:pBdr>
          <w:bottom w:val="single" w:sz="4" w:space="1" w:color="auto"/>
        </w:pBdr>
        <w:jc w:val="both"/>
        <w:rPr>
          <w:rFonts w:asciiTheme="minorHAnsi" w:hAnsiTheme="minorHAnsi" w:cs="Arial"/>
          <w:b/>
          <w:lang w:val="nl-BE"/>
        </w:rPr>
      </w:pPr>
    </w:p>
    <w:p w:rsidR="006A0747" w:rsidRDefault="00B10DE1"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De Mandel is gesloten op </w:t>
      </w:r>
    </w:p>
    <w:p w:rsidR="006A0747" w:rsidRDefault="006A0747"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 </w:t>
      </w:r>
      <w:r w:rsidR="00D96B2C">
        <w:rPr>
          <w:rFonts w:asciiTheme="minorHAnsi" w:hAnsiTheme="minorHAnsi" w:cs="Arial"/>
          <w:lang w:val="nl-BE"/>
        </w:rPr>
        <w:t>Donderdag</w:t>
      </w:r>
      <w:r w:rsidR="00B10DE1">
        <w:rPr>
          <w:rFonts w:asciiTheme="minorHAnsi" w:hAnsiTheme="minorHAnsi" w:cs="Arial"/>
          <w:lang w:val="nl-BE"/>
        </w:rPr>
        <w:t xml:space="preserve"> 25 december, </w:t>
      </w:r>
    </w:p>
    <w:p w:rsidR="006A0747" w:rsidRDefault="006A0747"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 </w:t>
      </w:r>
      <w:r w:rsidR="00D96B2C">
        <w:rPr>
          <w:rFonts w:asciiTheme="minorHAnsi" w:hAnsiTheme="minorHAnsi" w:cs="Arial"/>
          <w:lang w:val="nl-BE"/>
        </w:rPr>
        <w:t>Vrijdag</w:t>
      </w:r>
      <w:r w:rsidR="00B10DE1">
        <w:rPr>
          <w:rFonts w:asciiTheme="minorHAnsi" w:hAnsiTheme="minorHAnsi" w:cs="Arial"/>
          <w:lang w:val="nl-BE"/>
        </w:rPr>
        <w:t xml:space="preserve"> 26 december, </w:t>
      </w:r>
    </w:p>
    <w:p w:rsidR="006A0747" w:rsidRDefault="006A0747"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 </w:t>
      </w:r>
      <w:r w:rsidR="00D96B2C">
        <w:rPr>
          <w:rFonts w:asciiTheme="minorHAnsi" w:hAnsiTheme="minorHAnsi" w:cs="Arial"/>
          <w:lang w:val="nl-BE"/>
        </w:rPr>
        <w:t>Donderdag</w:t>
      </w:r>
      <w:r w:rsidR="00B10DE1">
        <w:rPr>
          <w:rFonts w:asciiTheme="minorHAnsi" w:hAnsiTheme="minorHAnsi" w:cs="Arial"/>
          <w:lang w:val="nl-BE"/>
        </w:rPr>
        <w:t xml:space="preserve"> 1 januari, </w:t>
      </w:r>
    </w:p>
    <w:p w:rsidR="00B10DE1" w:rsidRDefault="006A0747"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 </w:t>
      </w:r>
      <w:r w:rsidR="00D96B2C">
        <w:rPr>
          <w:rFonts w:asciiTheme="minorHAnsi" w:hAnsiTheme="minorHAnsi" w:cs="Arial"/>
          <w:lang w:val="nl-BE"/>
        </w:rPr>
        <w:t>Vrijdag</w:t>
      </w:r>
      <w:r w:rsidR="00B10DE1">
        <w:rPr>
          <w:rFonts w:asciiTheme="minorHAnsi" w:hAnsiTheme="minorHAnsi" w:cs="Arial"/>
          <w:lang w:val="nl-BE"/>
        </w:rPr>
        <w:t xml:space="preserve"> 2 januari.</w:t>
      </w:r>
    </w:p>
    <w:p w:rsidR="00B10DE1" w:rsidRDefault="00B10DE1" w:rsidP="00B10DE1">
      <w:pPr>
        <w:pBdr>
          <w:bottom w:val="single" w:sz="4" w:space="1" w:color="auto"/>
        </w:pBdr>
        <w:jc w:val="both"/>
        <w:rPr>
          <w:rFonts w:asciiTheme="minorHAnsi" w:hAnsiTheme="minorHAnsi" w:cs="Arial"/>
          <w:lang w:val="nl-BE"/>
        </w:rPr>
      </w:pPr>
    </w:p>
    <w:p w:rsidR="00B10DE1" w:rsidRPr="00B10DE1" w:rsidRDefault="00B10DE1" w:rsidP="00B10DE1">
      <w:pPr>
        <w:pBdr>
          <w:bottom w:val="single" w:sz="4" w:space="1" w:color="auto"/>
        </w:pBdr>
        <w:jc w:val="both"/>
        <w:rPr>
          <w:rFonts w:asciiTheme="minorHAnsi" w:hAnsiTheme="minorHAnsi" w:cs="Arial"/>
          <w:lang w:val="nl-BE"/>
        </w:rPr>
      </w:pPr>
      <w:r>
        <w:rPr>
          <w:rFonts w:asciiTheme="minorHAnsi" w:hAnsiTheme="minorHAnsi" w:cs="Arial"/>
          <w:lang w:val="nl-BE"/>
        </w:rPr>
        <w:t xml:space="preserve">Voor dringende zaken kan je steeds bellen naar de meldkamer van De Mandel. </w:t>
      </w:r>
      <w:r w:rsidR="006A0747">
        <w:rPr>
          <w:rFonts w:asciiTheme="minorHAnsi" w:hAnsiTheme="minorHAnsi" w:cs="Arial"/>
          <w:lang w:val="nl-BE"/>
        </w:rPr>
        <w:t xml:space="preserve">Als de kantoren gesloten zijn, dan krijg je als huurder het antwoordapparaat van De Mandel te horen. Op het antwoordapparaat krijg je </w:t>
      </w:r>
      <w:r w:rsidR="00AB40F8">
        <w:rPr>
          <w:rFonts w:asciiTheme="minorHAnsi" w:hAnsiTheme="minorHAnsi" w:cs="Arial"/>
          <w:lang w:val="nl-BE"/>
        </w:rPr>
        <w:t>het nummer te horen dat gebeld kan worden</w:t>
      </w:r>
      <w:r w:rsidR="006A0747">
        <w:rPr>
          <w:rFonts w:asciiTheme="minorHAnsi" w:hAnsiTheme="minorHAnsi" w:cs="Arial"/>
          <w:lang w:val="nl-BE"/>
        </w:rPr>
        <w:t xml:space="preserve"> bij dringende </w:t>
      </w:r>
      <w:r w:rsidR="00D96B2C">
        <w:rPr>
          <w:rFonts w:asciiTheme="minorHAnsi" w:hAnsiTheme="minorHAnsi" w:cs="Arial"/>
          <w:lang w:val="nl-BE"/>
        </w:rPr>
        <w:t xml:space="preserve">zaken. </w:t>
      </w:r>
    </w:p>
    <w:p w:rsidR="00631DC2" w:rsidRPr="00BA5521" w:rsidRDefault="00631DC2" w:rsidP="00171B04">
      <w:pPr>
        <w:pBdr>
          <w:bottom w:val="single" w:sz="4" w:space="1" w:color="auto"/>
        </w:pBdr>
        <w:jc w:val="both"/>
        <w:rPr>
          <w:rFonts w:asciiTheme="minorHAnsi" w:hAnsiTheme="minorHAnsi" w:cs="Arial"/>
          <w:lang w:val="nl-BE"/>
        </w:rPr>
      </w:pPr>
    </w:p>
    <w:p w:rsidR="00631DC2" w:rsidRPr="00BA5521" w:rsidRDefault="00631DC2" w:rsidP="00171B04">
      <w:pPr>
        <w:pBdr>
          <w:bottom w:val="single" w:sz="4" w:space="1" w:color="auto"/>
        </w:pBd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p w:rsidR="00171B04" w:rsidRPr="00BA5521" w:rsidRDefault="00171B04" w:rsidP="00171B04">
      <w:pPr>
        <w:jc w:val="both"/>
        <w:rPr>
          <w:rFonts w:asciiTheme="minorHAnsi" w:hAnsiTheme="minorHAnsi" w:cs="Arial"/>
          <w:lang w:val="nl-BE"/>
        </w:rPr>
      </w:pPr>
    </w:p>
    <w:sectPr w:rsidR="00171B04" w:rsidRPr="00BA5521" w:rsidSect="00C679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08" w:rsidRDefault="00063908" w:rsidP="00581E1F">
      <w:r>
        <w:separator/>
      </w:r>
    </w:p>
  </w:endnote>
  <w:endnote w:type="continuationSeparator" w:id="0">
    <w:p w:rsidR="00063908" w:rsidRDefault="00063908"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063908" w:rsidRDefault="00063908">
        <w:pPr>
          <w:pStyle w:val="Voettekst"/>
          <w:jc w:val="center"/>
        </w:pPr>
        <w:fldSimple w:instr=" PAGE   \* MERGEFORMAT ">
          <w:r w:rsidR="00D96B2C">
            <w:rPr>
              <w:noProof/>
            </w:rPr>
            <w:t>1</w:t>
          </w:r>
        </w:fldSimple>
      </w:p>
    </w:sdtContent>
  </w:sdt>
  <w:p w:rsidR="00063908" w:rsidRDefault="0006390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08" w:rsidRDefault="00063908" w:rsidP="00581E1F">
      <w:r>
        <w:separator/>
      </w:r>
    </w:p>
  </w:footnote>
  <w:footnote w:type="continuationSeparator" w:id="0">
    <w:p w:rsidR="00063908" w:rsidRDefault="00063908"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7">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61265ED"/>
    <w:multiLevelType w:val="hybridMultilevel"/>
    <w:tmpl w:val="46244530"/>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nsid w:val="3E057A3E"/>
    <w:multiLevelType w:val="hybridMultilevel"/>
    <w:tmpl w:val="3D789398"/>
    <w:lvl w:ilvl="0" w:tplc="71D0CD7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3">
    <w:nsid w:val="50144C5D"/>
    <w:multiLevelType w:val="hybridMultilevel"/>
    <w:tmpl w:val="FB9639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573561CE"/>
    <w:multiLevelType w:val="hybridMultilevel"/>
    <w:tmpl w:val="C76CF61E"/>
    <w:lvl w:ilvl="0" w:tplc="E846719C">
      <w:start w:val="1"/>
      <w:numFmt w:val="bullet"/>
      <w:lvlText w:val=""/>
      <w:lvlJc w:val="left"/>
      <w:pPr>
        <w:tabs>
          <w:tab w:val="num" w:pos="720"/>
        </w:tabs>
        <w:ind w:left="720" w:hanging="360"/>
      </w:pPr>
      <w:rPr>
        <w:rFonts w:ascii="Wingdings" w:hAnsi="Wingdings" w:hint="default"/>
      </w:rPr>
    </w:lvl>
    <w:lvl w:ilvl="1" w:tplc="09A2FBC6">
      <w:start w:val="1"/>
      <w:numFmt w:val="bullet"/>
      <w:lvlText w:val=""/>
      <w:lvlJc w:val="left"/>
      <w:pPr>
        <w:tabs>
          <w:tab w:val="num" w:pos="360"/>
        </w:tabs>
        <w:ind w:left="360" w:hanging="360"/>
      </w:pPr>
      <w:rPr>
        <w:rFonts w:ascii="Wingdings" w:hAnsi="Wingdings" w:hint="default"/>
      </w:rPr>
    </w:lvl>
    <w:lvl w:ilvl="2" w:tplc="08130001">
      <w:start w:val="1"/>
      <w:numFmt w:val="bullet"/>
      <w:lvlText w:val=""/>
      <w:lvlJc w:val="left"/>
      <w:pPr>
        <w:tabs>
          <w:tab w:val="num" w:pos="1069"/>
        </w:tabs>
        <w:ind w:left="1069" w:hanging="360"/>
      </w:pPr>
      <w:rPr>
        <w:rFonts w:ascii="Symbol" w:hAnsi="Symbol" w:hint="default"/>
      </w:rPr>
    </w:lvl>
    <w:lvl w:ilvl="3" w:tplc="2760F556" w:tentative="1">
      <w:start w:val="1"/>
      <w:numFmt w:val="bullet"/>
      <w:lvlText w:val=""/>
      <w:lvlJc w:val="left"/>
      <w:pPr>
        <w:tabs>
          <w:tab w:val="num" w:pos="2880"/>
        </w:tabs>
        <w:ind w:left="2880" w:hanging="360"/>
      </w:pPr>
      <w:rPr>
        <w:rFonts w:ascii="Wingdings" w:hAnsi="Wingdings" w:hint="default"/>
      </w:rPr>
    </w:lvl>
    <w:lvl w:ilvl="4" w:tplc="7714A52A" w:tentative="1">
      <w:start w:val="1"/>
      <w:numFmt w:val="bullet"/>
      <w:lvlText w:val=""/>
      <w:lvlJc w:val="left"/>
      <w:pPr>
        <w:tabs>
          <w:tab w:val="num" w:pos="3600"/>
        </w:tabs>
        <w:ind w:left="3600" w:hanging="360"/>
      </w:pPr>
      <w:rPr>
        <w:rFonts w:ascii="Wingdings" w:hAnsi="Wingdings" w:hint="default"/>
      </w:rPr>
    </w:lvl>
    <w:lvl w:ilvl="5" w:tplc="E460CE86" w:tentative="1">
      <w:start w:val="1"/>
      <w:numFmt w:val="bullet"/>
      <w:lvlText w:val=""/>
      <w:lvlJc w:val="left"/>
      <w:pPr>
        <w:tabs>
          <w:tab w:val="num" w:pos="4320"/>
        </w:tabs>
        <w:ind w:left="4320" w:hanging="360"/>
      </w:pPr>
      <w:rPr>
        <w:rFonts w:ascii="Wingdings" w:hAnsi="Wingdings" w:hint="default"/>
      </w:rPr>
    </w:lvl>
    <w:lvl w:ilvl="6" w:tplc="89B678D8" w:tentative="1">
      <w:start w:val="1"/>
      <w:numFmt w:val="bullet"/>
      <w:lvlText w:val=""/>
      <w:lvlJc w:val="left"/>
      <w:pPr>
        <w:tabs>
          <w:tab w:val="num" w:pos="5040"/>
        </w:tabs>
        <w:ind w:left="5040" w:hanging="360"/>
      </w:pPr>
      <w:rPr>
        <w:rFonts w:ascii="Wingdings" w:hAnsi="Wingdings" w:hint="default"/>
      </w:rPr>
    </w:lvl>
    <w:lvl w:ilvl="7" w:tplc="8DE0371E" w:tentative="1">
      <w:start w:val="1"/>
      <w:numFmt w:val="bullet"/>
      <w:lvlText w:val=""/>
      <w:lvlJc w:val="left"/>
      <w:pPr>
        <w:tabs>
          <w:tab w:val="num" w:pos="5760"/>
        </w:tabs>
        <w:ind w:left="5760" w:hanging="360"/>
      </w:pPr>
      <w:rPr>
        <w:rFonts w:ascii="Wingdings" w:hAnsi="Wingdings" w:hint="default"/>
      </w:rPr>
    </w:lvl>
    <w:lvl w:ilvl="8" w:tplc="DEF27224" w:tentative="1">
      <w:start w:val="1"/>
      <w:numFmt w:val="bullet"/>
      <w:lvlText w:val=""/>
      <w:lvlJc w:val="left"/>
      <w:pPr>
        <w:tabs>
          <w:tab w:val="num" w:pos="6480"/>
        </w:tabs>
        <w:ind w:left="6480" w:hanging="360"/>
      </w:pPr>
      <w:rPr>
        <w:rFonts w:ascii="Wingdings" w:hAnsi="Wingdings" w:hint="default"/>
      </w:rPr>
    </w:lvl>
  </w:abstractNum>
  <w:abstractNum w:abstractNumId="26">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nsid w:val="64D04373"/>
    <w:multiLevelType w:val="hybridMultilevel"/>
    <w:tmpl w:val="A3D6ECDA"/>
    <w:lvl w:ilvl="0" w:tplc="1E3E85B8">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7"/>
  </w:num>
  <w:num w:numId="4">
    <w:abstractNumId w:val="31"/>
  </w:num>
  <w:num w:numId="5">
    <w:abstractNumId w:val="30"/>
  </w:num>
  <w:num w:numId="6">
    <w:abstractNumId w:val="2"/>
  </w:num>
  <w:num w:numId="7">
    <w:abstractNumId w:val="13"/>
  </w:num>
  <w:num w:numId="8">
    <w:abstractNumId w:val="12"/>
  </w:num>
  <w:num w:numId="9">
    <w:abstractNumId w:val="1"/>
  </w:num>
  <w:num w:numId="10">
    <w:abstractNumId w:val="4"/>
  </w:num>
  <w:num w:numId="11">
    <w:abstractNumId w:val="18"/>
  </w:num>
  <w:num w:numId="12">
    <w:abstractNumId w:val="16"/>
  </w:num>
  <w:num w:numId="13">
    <w:abstractNumId w:val="28"/>
  </w:num>
  <w:num w:numId="14">
    <w:abstractNumId w:val="26"/>
  </w:num>
  <w:num w:numId="15">
    <w:abstractNumId w:val="7"/>
  </w:num>
  <w:num w:numId="16">
    <w:abstractNumId w:val="24"/>
  </w:num>
  <w:num w:numId="17">
    <w:abstractNumId w:val="3"/>
  </w:num>
  <w:num w:numId="18">
    <w:abstractNumId w:val="32"/>
  </w:num>
  <w:num w:numId="19">
    <w:abstractNumId w:val="0"/>
  </w:num>
  <w:num w:numId="20">
    <w:abstractNumId w:val="6"/>
  </w:num>
  <w:num w:numId="21">
    <w:abstractNumId w:val="14"/>
  </w:num>
  <w:num w:numId="22">
    <w:abstractNumId w:val="20"/>
  </w:num>
  <w:num w:numId="23">
    <w:abstractNumId w:val="15"/>
  </w:num>
  <w:num w:numId="24">
    <w:abstractNumId w:val="22"/>
  </w:num>
  <w:num w:numId="25">
    <w:abstractNumId w:val="9"/>
  </w:num>
  <w:num w:numId="26">
    <w:abstractNumId w:val="11"/>
  </w:num>
  <w:num w:numId="27">
    <w:abstractNumId w:val="10"/>
  </w:num>
  <w:num w:numId="28">
    <w:abstractNumId w:val="27"/>
  </w:num>
  <w:num w:numId="29">
    <w:abstractNumId w:val="8"/>
  </w:num>
  <w:num w:numId="30">
    <w:abstractNumId w:val="23"/>
  </w:num>
  <w:num w:numId="31">
    <w:abstractNumId w:val="29"/>
  </w:num>
  <w:num w:numId="32">
    <w:abstractNumId w:val="1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03003"/>
    <w:rsid w:val="00003215"/>
    <w:rsid w:val="00011FA3"/>
    <w:rsid w:val="00021437"/>
    <w:rsid w:val="000267E7"/>
    <w:rsid w:val="000349A1"/>
    <w:rsid w:val="00035E79"/>
    <w:rsid w:val="000429CE"/>
    <w:rsid w:val="000457B5"/>
    <w:rsid w:val="00063908"/>
    <w:rsid w:val="00063AD1"/>
    <w:rsid w:val="0007027D"/>
    <w:rsid w:val="00072C39"/>
    <w:rsid w:val="00095346"/>
    <w:rsid w:val="000A74DD"/>
    <w:rsid w:val="000B7B53"/>
    <w:rsid w:val="000C4E20"/>
    <w:rsid w:val="000D04F3"/>
    <w:rsid w:val="000D3A9A"/>
    <w:rsid w:val="000E32B5"/>
    <w:rsid w:val="000F30EB"/>
    <w:rsid w:val="000F4C28"/>
    <w:rsid w:val="00101028"/>
    <w:rsid w:val="00102CE4"/>
    <w:rsid w:val="00104C01"/>
    <w:rsid w:val="001614BB"/>
    <w:rsid w:val="00161F05"/>
    <w:rsid w:val="001666EA"/>
    <w:rsid w:val="00171B04"/>
    <w:rsid w:val="00172446"/>
    <w:rsid w:val="001A4BF5"/>
    <w:rsid w:val="001B43AA"/>
    <w:rsid w:val="001C68F2"/>
    <w:rsid w:val="001F505A"/>
    <w:rsid w:val="00201066"/>
    <w:rsid w:val="00211D60"/>
    <w:rsid w:val="00220C6B"/>
    <w:rsid w:val="00220FBA"/>
    <w:rsid w:val="00225355"/>
    <w:rsid w:val="00225BE2"/>
    <w:rsid w:val="0023114E"/>
    <w:rsid w:val="00255CF4"/>
    <w:rsid w:val="00263F86"/>
    <w:rsid w:val="00272A31"/>
    <w:rsid w:val="00286749"/>
    <w:rsid w:val="00290755"/>
    <w:rsid w:val="002924F8"/>
    <w:rsid w:val="002973A8"/>
    <w:rsid w:val="002A64A4"/>
    <w:rsid w:val="002C4188"/>
    <w:rsid w:val="002C49FE"/>
    <w:rsid w:val="002D5C96"/>
    <w:rsid w:val="00310A13"/>
    <w:rsid w:val="00344C83"/>
    <w:rsid w:val="00387610"/>
    <w:rsid w:val="0039250C"/>
    <w:rsid w:val="003926C9"/>
    <w:rsid w:val="00392EB4"/>
    <w:rsid w:val="003B482C"/>
    <w:rsid w:val="004218AC"/>
    <w:rsid w:val="00430816"/>
    <w:rsid w:val="00444573"/>
    <w:rsid w:val="00447201"/>
    <w:rsid w:val="00452E3A"/>
    <w:rsid w:val="004705BF"/>
    <w:rsid w:val="004811C8"/>
    <w:rsid w:val="004B458C"/>
    <w:rsid w:val="004B7168"/>
    <w:rsid w:val="004E34DF"/>
    <w:rsid w:val="004E5186"/>
    <w:rsid w:val="004E67A2"/>
    <w:rsid w:val="004F2659"/>
    <w:rsid w:val="00511CB4"/>
    <w:rsid w:val="0051418D"/>
    <w:rsid w:val="00514BEA"/>
    <w:rsid w:val="005175AA"/>
    <w:rsid w:val="005222F4"/>
    <w:rsid w:val="005418B2"/>
    <w:rsid w:val="005501EE"/>
    <w:rsid w:val="00575FA3"/>
    <w:rsid w:val="005762A2"/>
    <w:rsid w:val="00581E1F"/>
    <w:rsid w:val="00587E6F"/>
    <w:rsid w:val="005E13D8"/>
    <w:rsid w:val="005F246D"/>
    <w:rsid w:val="006005BF"/>
    <w:rsid w:val="0062205F"/>
    <w:rsid w:val="00623DC4"/>
    <w:rsid w:val="00631DC2"/>
    <w:rsid w:val="0067148D"/>
    <w:rsid w:val="006714B2"/>
    <w:rsid w:val="0068501D"/>
    <w:rsid w:val="006A0747"/>
    <w:rsid w:val="006A2EFD"/>
    <w:rsid w:val="006A3821"/>
    <w:rsid w:val="006A62C6"/>
    <w:rsid w:val="006A7347"/>
    <w:rsid w:val="006C0D96"/>
    <w:rsid w:val="006C64DE"/>
    <w:rsid w:val="006C6891"/>
    <w:rsid w:val="006D2D6D"/>
    <w:rsid w:val="006D3599"/>
    <w:rsid w:val="006F5D99"/>
    <w:rsid w:val="00701E9E"/>
    <w:rsid w:val="00710A79"/>
    <w:rsid w:val="007157F5"/>
    <w:rsid w:val="007311AF"/>
    <w:rsid w:val="007342C9"/>
    <w:rsid w:val="00746667"/>
    <w:rsid w:val="00754614"/>
    <w:rsid w:val="007A2C92"/>
    <w:rsid w:val="007A72C7"/>
    <w:rsid w:val="007B2E66"/>
    <w:rsid w:val="007D4A6E"/>
    <w:rsid w:val="007E184E"/>
    <w:rsid w:val="00811118"/>
    <w:rsid w:val="008515C7"/>
    <w:rsid w:val="0085348F"/>
    <w:rsid w:val="00871423"/>
    <w:rsid w:val="008763CB"/>
    <w:rsid w:val="00882D5E"/>
    <w:rsid w:val="00887A54"/>
    <w:rsid w:val="008A5EFF"/>
    <w:rsid w:val="008C758F"/>
    <w:rsid w:val="008D7A3B"/>
    <w:rsid w:val="008F32F2"/>
    <w:rsid w:val="009010F4"/>
    <w:rsid w:val="00903C9C"/>
    <w:rsid w:val="009054F4"/>
    <w:rsid w:val="00921DE4"/>
    <w:rsid w:val="00933534"/>
    <w:rsid w:val="00937AF9"/>
    <w:rsid w:val="0094381E"/>
    <w:rsid w:val="00950C1D"/>
    <w:rsid w:val="00952785"/>
    <w:rsid w:val="0095388E"/>
    <w:rsid w:val="0095612E"/>
    <w:rsid w:val="00966A40"/>
    <w:rsid w:val="0097680C"/>
    <w:rsid w:val="009C1A5A"/>
    <w:rsid w:val="009D1F53"/>
    <w:rsid w:val="009D5D9C"/>
    <w:rsid w:val="009E540B"/>
    <w:rsid w:val="009F29D4"/>
    <w:rsid w:val="009F79D6"/>
    <w:rsid w:val="00A045D3"/>
    <w:rsid w:val="00A10372"/>
    <w:rsid w:val="00A2019D"/>
    <w:rsid w:val="00A21EA4"/>
    <w:rsid w:val="00A26148"/>
    <w:rsid w:val="00A27A30"/>
    <w:rsid w:val="00A32FA6"/>
    <w:rsid w:val="00A3572D"/>
    <w:rsid w:val="00A4025D"/>
    <w:rsid w:val="00A649B4"/>
    <w:rsid w:val="00A703B1"/>
    <w:rsid w:val="00A86B40"/>
    <w:rsid w:val="00AA1338"/>
    <w:rsid w:val="00AB40F8"/>
    <w:rsid w:val="00AB7CA0"/>
    <w:rsid w:val="00AC782B"/>
    <w:rsid w:val="00B00F94"/>
    <w:rsid w:val="00B10DE1"/>
    <w:rsid w:val="00B21DAF"/>
    <w:rsid w:val="00B22061"/>
    <w:rsid w:val="00B26BA3"/>
    <w:rsid w:val="00B32544"/>
    <w:rsid w:val="00B36D2B"/>
    <w:rsid w:val="00B40703"/>
    <w:rsid w:val="00B44AA9"/>
    <w:rsid w:val="00B45991"/>
    <w:rsid w:val="00B51A43"/>
    <w:rsid w:val="00BA4F90"/>
    <w:rsid w:val="00BA5521"/>
    <w:rsid w:val="00BD48F0"/>
    <w:rsid w:val="00BD775C"/>
    <w:rsid w:val="00C0035C"/>
    <w:rsid w:val="00C076E7"/>
    <w:rsid w:val="00C07C60"/>
    <w:rsid w:val="00C13B03"/>
    <w:rsid w:val="00C13DB1"/>
    <w:rsid w:val="00C35F09"/>
    <w:rsid w:val="00C61C90"/>
    <w:rsid w:val="00C67994"/>
    <w:rsid w:val="00C72B0C"/>
    <w:rsid w:val="00CA6618"/>
    <w:rsid w:val="00CD2DE3"/>
    <w:rsid w:val="00CD4E9E"/>
    <w:rsid w:val="00CF0B3F"/>
    <w:rsid w:val="00D339BA"/>
    <w:rsid w:val="00D573BD"/>
    <w:rsid w:val="00D831DB"/>
    <w:rsid w:val="00D87E6F"/>
    <w:rsid w:val="00D95A8F"/>
    <w:rsid w:val="00D96B2C"/>
    <w:rsid w:val="00DA240F"/>
    <w:rsid w:val="00DB0BF7"/>
    <w:rsid w:val="00DB28AA"/>
    <w:rsid w:val="00DC7E12"/>
    <w:rsid w:val="00DD3F28"/>
    <w:rsid w:val="00DE14C3"/>
    <w:rsid w:val="00DE45B9"/>
    <w:rsid w:val="00E1049C"/>
    <w:rsid w:val="00E30FCC"/>
    <w:rsid w:val="00E34F50"/>
    <w:rsid w:val="00E412E8"/>
    <w:rsid w:val="00E471FA"/>
    <w:rsid w:val="00E516A7"/>
    <w:rsid w:val="00E63061"/>
    <w:rsid w:val="00E757A7"/>
    <w:rsid w:val="00E92457"/>
    <w:rsid w:val="00EA13BF"/>
    <w:rsid w:val="00EC0CB8"/>
    <w:rsid w:val="00EC3925"/>
    <w:rsid w:val="00F14FF6"/>
    <w:rsid w:val="00F176FB"/>
    <w:rsid w:val="00F33025"/>
    <w:rsid w:val="00F35C11"/>
    <w:rsid w:val="00F37B63"/>
    <w:rsid w:val="00F42A05"/>
    <w:rsid w:val="00F6289F"/>
    <w:rsid w:val="00F636DA"/>
    <w:rsid w:val="00F773C7"/>
    <w:rsid w:val="00F9584E"/>
    <w:rsid w:val="00FC0588"/>
    <w:rsid w:val="00FD3D2C"/>
    <w:rsid w:val="00FF5E77"/>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 w:type="table" w:customStyle="1" w:styleId="TableGrid1">
    <w:name w:val="Table Grid1"/>
    <w:basedOn w:val="Standaardtabel"/>
    <w:rsid w:val="00A40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68631">
      <w:bodyDiv w:val="1"/>
      <w:marLeft w:val="0"/>
      <w:marRight w:val="0"/>
      <w:marTop w:val="0"/>
      <w:marBottom w:val="0"/>
      <w:divBdr>
        <w:top w:val="none" w:sz="0" w:space="0" w:color="auto"/>
        <w:left w:val="none" w:sz="0" w:space="0" w:color="auto"/>
        <w:bottom w:val="none" w:sz="0" w:space="0" w:color="auto"/>
        <w:right w:val="none" w:sz="0" w:space="0" w:color="auto"/>
      </w:divBdr>
      <w:divsChild>
        <w:div w:id="371348911">
          <w:marLeft w:val="1440"/>
          <w:marRight w:val="0"/>
          <w:marTop w:val="360"/>
          <w:marBottom w:val="0"/>
          <w:divBdr>
            <w:top w:val="none" w:sz="0" w:space="0" w:color="auto"/>
            <w:left w:val="none" w:sz="0" w:space="0" w:color="auto"/>
            <w:bottom w:val="none" w:sz="0" w:space="0" w:color="auto"/>
            <w:right w:val="none" w:sz="0" w:space="0" w:color="auto"/>
          </w:divBdr>
        </w:div>
        <w:div w:id="787697220">
          <w:marLeft w:val="2160"/>
          <w:marRight w:val="0"/>
          <w:marTop w:val="240"/>
          <w:marBottom w:val="0"/>
          <w:divBdr>
            <w:top w:val="none" w:sz="0" w:space="0" w:color="auto"/>
            <w:left w:val="none" w:sz="0" w:space="0" w:color="auto"/>
            <w:bottom w:val="none" w:sz="0" w:space="0" w:color="auto"/>
            <w:right w:val="none" w:sz="0" w:space="0" w:color="auto"/>
          </w:divBdr>
        </w:div>
        <w:div w:id="718672739">
          <w:marLeft w:val="1440"/>
          <w:marRight w:val="0"/>
          <w:marTop w:val="360"/>
          <w:marBottom w:val="0"/>
          <w:divBdr>
            <w:top w:val="none" w:sz="0" w:space="0" w:color="auto"/>
            <w:left w:val="none" w:sz="0" w:space="0" w:color="auto"/>
            <w:bottom w:val="none" w:sz="0" w:space="0" w:color="auto"/>
            <w:right w:val="none" w:sz="0" w:space="0" w:color="auto"/>
          </w:divBdr>
        </w:div>
        <w:div w:id="1172455676">
          <w:marLeft w:val="2160"/>
          <w:marRight w:val="0"/>
          <w:marTop w:val="240"/>
          <w:marBottom w:val="0"/>
          <w:divBdr>
            <w:top w:val="none" w:sz="0" w:space="0" w:color="auto"/>
            <w:left w:val="none" w:sz="0" w:space="0" w:color="auto"/>
            <w:bottom w:val="none" w:sz="0" w:space="0" w:color="auto"/>
            <w:right w:val="none" w:sz="0" w:space="0" w:color="auto"/>
          </w:divBdr>
        </w:div>
        <w:div w:id="813331815">
          <w:marLeft w:val="1440"/>
          <w:marRight w:val="0"/>
          <w:marTop w:val="360"/>
          <w:marBottom w:val="0"/>
          <w:divBdr>
            <w:top w:val="none" w:sz="0" w:space="0" w:color="auto"/>
            <w:left w:val="none" w:sz="0" w:space="0" w:color="auto"/>
            <w:bottom w:val="none" w:sz="0" w:space="0" w:color="auto"/>
            <w:right w:val="none" w:sz="0" w:space="0" w:color="auto"/>
          </w:divBdr>
        </w:div>
        <w:div w:id="321860668">
          <w:marLeft w:val="2160"/>
          <w:marRight w:val="0"/>
          <w:marTop w:val="240"/>
          <w:marBottom w:val="0"/>
          <w:divBdr>
            <w:top w:val="none" w:sz="0" w:space="0" w:color="auto"/>
            <w:left w:val="none" w:sz="0" w:space="0" w:color="auto"/>
            <w:bottom w:val="none" w:sz="0" w:space="0" w:color="auto"/>
            <w:right w:val="none" w:sz="0" w:space="0" w:color="auto"/>
          </w:divBdr>
        </w:div>
        <w:div w:id="1941913366">
          <w:marLeft w:val="1440"/>
          <w:marRight w:val="0"/>
          <w:marTop w:val="360"/>
          <w:marBottom w:val="0"/>
          <w:divBdr>
            <w:top w:val="none" w:sz="0" w:space="0" w:color="auto"/>
            <w:left w:val="none" w:sz="0" w:space="0" w:color="auto"/>
            <w:bottom w:val="none" w:sz="0" w:space="0" w:color="auto"/>
            <w:right w:val="none" w:sz="0" w:space="0" w:color="auto"/>
          </w:divBdr>
        </w:div>
        <w:div w:id="1424497556">
          <w:marLeft w:val="2160"/>
          <w:marRight w:val="0"/>
          <w:marTop w:val="240"/>
          <w:marBottom w:val="0"/>
          <w:divBdr>
            <w:top w:val="none" w:sz="0" w:space="0" w:color="auto"/>
            <w:left w:val="none" w:sz="0" w:space="0" w:color="auto"/>
            <w:bottom w:val="none" w:sz="0" w:space="0" w:color="auto"/>
            <w:right w:val="none" w:sz="0" w:space="0" w:color="auto"/>
          </w:divBdr>
        </w:div>
      </w:divsChild>
    </w:div>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958365857">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6997C-F275-4633-A052-242EEF52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1694</Words>
  <Characters>9628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14</cp:revision>
  <cp:lastPrinted>2014-12-09T10:26:00Z</cp:lastPrinted>
  <dcterms:created xsi:type="dcterms:W3CDTF">2014-07-01T09:07:00Z</dcterms:created>
  <dcterms:modified xsi:type="dcterms:W3CDTF">2014-12-09T10:55:00Z</dcterms:modified>
</cp:coreProperties>
</file>